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B65" w:rsidRPr="00A02E29" w:rsidRDefault="00F50B65" w:rsidP="00F50B65">
      <w:pPr>
        <w:shd w:val="clear" w:color="auto" w:fill="D6E3BC" w:themeFill="accent3" w:themeFillTint="66"/>
        <w:ind w:left="-90"/>
        <w:jc w:val="center"/>
        <w:rPr>
          <w:b/>
          <w:bCs/>
          <w:sz w:val="24"/>
          <w:szCs w:val="24"/>
        </w:rPr>
      </w:pPr>
      <w:r w:rsidRPr="00A02E29">
        <w:rPr>
          <w:rFonts w:ascii="Book Antiqua" w:hAnsi="Book Antiqua"/>
          <w:b/>
          <w:bCs/>
          <w:sz w:val="24"/>
          <w:szCs w:val="24"/>
        </w:rPr>
        <w:t>Criterion VI – Governance, Leadership and Management (100)</w:t>
      </w:r>
    </w:p>
    <w:p w:rsidR="00F50B65" w:rsidRPr="00A02E29" w:rsidRDefault="00F50B65" w:rsidP="00F50B65">
      <w:pPr>
        <w:rPr>
          <w:b/>
          <w:bCs/>
          <w:sz w:val="24"/>
          <w:szCs w:val="24"/>
        </w:rPr>
      </w:pPr>
    </w:p>
    <w:p w:rsidR="00F50B65" w:rsidRPr="00A02E29" w:rsidRDefault="00F50B65" w:rsidP="00F50B65">
      <w:pPr>
        <w:shd w:val="clear" w:color="auto" w:fill="FFFF00"/>
        <w:jc w:val="center"/>
        <w:rPr>
          <w:b/>
          <w:bCs/>
          <w:spacing w:val="2"/>
          <w:sz w:val="24"/>
          <w:szCs w:val="24"/>
        </w:rPr>
      </w:pPr>
      <w:r w:rsidRPr="002027CD">
        <w:rPr>
          <w:b/>
          <w:bCs/>
          <w:sz w:val="24"/>
          <w:szCs w:val="24"/>
        </w:rPr>
        <w:t>Key Indicator - 6.1</w:t>
      </w:r>
      <w:r w:rsidRPr="002027CD">
        <w:rPr>
          <w:b/>
          <w:bCs/>
          <w:spacing w:val="16"/>
          <w:sz w:val="24"/>
          <w:szCs w:val="24"/>
        </w:rPr>
        <w:t xml:space="preserve"> </w:t>
      </w:r>
      <w:r w:rsidRPr="002027CD">
        <w:rPr>
          <w:b/>
          <w:bCs/>
          <w:sz w:val="24"/>
          <w:szCs w:val="24"/>
        </w:rPr>
        <w:t xml:space="preserve">Institutional </w:t>
      </w:r>
      <w:proofErr w:type="gramStart"/>
      <w:r w:rsidRPr="002027CD">
        <w:rPr>
          <w:b/>
          <w:bCs/>
          <w:sz w:val="24"/>
          <w:szCs w:val="24"/>
        </w:rPr>
        <w:t>Vision</w:t>
      </w:r>
      <w:proofErr w:type="gramEnd"/>
      <w:r w:rsidRPr="002027CD">
        <w:rPr>
          <w:b/>
          <w:bCs/>
          <w:spacing w:val="18"/>
          <w:sz w:val="24"/>
          <w:szCs w:val="24"/>
        </w:rPr>
        <w:t xml:space="preserve"> </w:t>
      </w:r>
      <w:r w:rsidRPr="002027CD">
        <w:rPr>
          <w:b/>
          <w:bCs/>
          <w:sz w:val="24"/>
          <w:szCs w:val="24"/>
        </w:rPr>
        <w:t xml:space="preserve">and </w:t>
      </w:r>
      <w:r w:rsidRPr="002027CD">
        <w:rPr>
          <w:b/>
          <w:bCs/>
          <w:spacing w:val="2"/>
          <w:sz w:val="24"/>
          <w:szCs w:val="24"/>
        </w:rPr>
        <w:t>Leadership (10)</w:t>
      </w:r>
    </w:p>
    <w:p w:rsidR="00F50B65" w:rsidRPr="00A02E29" w:rsidRDefault="00F50B65" w:rsidP="00F50B65">
      <w:pPr>
        <w:jc w:val="center"/>
        <w:rPr>
          <w:spacing w:val="-2"/>
          <w:sz w:val="24"/>
          <w:szCs w:val="24"/>
          <w:u w:val="single"/>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7371"/>
        <w:gridCol w:w="1417"/>
      </w:tblGrid>
      <w:tr w:rsidR="00F50B65" w:rsidRPr="00A02E29" w:rsidTr="00923760">
        <w:trPr>
          <w:trHeight w:val="306"/>
        </w:trPr>
        <w:tc>
          <w:tcPr>
            <w:tcW w:w="1135" w:type="dxa"/>
            <w:vAlign w:val="center"/>
          </w:tcPr>
          <w:p w:rsidR="00F50B65" w:rsidRPr="00A02E29" w:rsidRDefault="00F50B65" w:rsidP="00923760">
            <w:pPr>
              <w:jc w:val="center"/>
              <w:rPr>
                <w:b/>
                <w:bCs/>
                <w:sz w:val="24"/>
                <w:szCs w:val="24"/>
              </w:rPr>
            </w:pPr>
            <w:r w:rsidRPr="00A02E29">
              <w:rPr>
                <w:b/>
                <w:bCs/>
                <w:sz w:val="24"/>
                <w:szCs w:val="24"/>
              </w:rPr>
              <w:t>Metric No.</w:t>
            </w:r>
          </w:p>
        </w:tc>
        <w:tc>
          <w:tcPr>
            <w:tcW w:w="7371" w:type="dxa"/>
            <w:vAlign w:val="center"/>
          </w:tcPr>
          <w:p w:rsidR="00F50B65" w:rsidRPr="00A02E29" w:rsidRDefault="00F50B65" w:rsidP="00923760">
            <w:pPr>
              <w:jc w:val="center"/>
              <w:rPr>
                <w:b/>
                <w:bCs/>
                <w:sz w:val="24"/>
                <w:szCs w:val="24"/>
              </w:rPr>
            </w:pPr>
          </w:p>
        </w:tc>
        <w:tc>
          <w:tcPr>
            <w:tcW w:w="1417" w:type="dxa"/>
          </w:tcPr>
          <w:p w:rsidR="00F50B65" w:rsidRPr="00A02E29" w:rsidRDefault="00F50B65" w:rsidP="00923760">
            <w:pPr>
              <w:jc w:val="center"/>
              <w:rPr>
                <w:b/>
                <w:bCs/>
                <w:sz w:val="24"/>
                <w:szCs w:val="24"/>
              </w:rPr>
            </w:pPr>
            <w:r w:rsidRPr="00A02E29">
              <w:rPr>
                <w:b/>
                <w:bCs/>
                <w:sz w:val="24"/>
                <w:szCs w:val="24"/>
              </w:rPr>
              <w:t>Weightage</w:t>
            </w:r>
          </w:p>
        </w:tc>
      </w:tr>
      <w:tr w:rsidR="00F50B65" w:rsidRPr="00A02E29" w:rsidTr="00923760">
        <w:trPr>
          <w:trHeight w:val="1345"/>
        </w:trPr>
        <w:tc>
          <w:tcPr>
            <w:tcW w:w="1135" w:type="dxa"/>
          </w:tcPr>
          <w:p w:rsidR="00F50B65" w:rsidRPr="00A02E29" w:rsidRDefault="00F50B65" w:rsidP="00923760">
            <w:pPr>
              <w:jc w:val="center"/>
              <w:rPr>
                <w:b/>
                <w:bCs/>
                <w:sz w:val="24"/>
                <w:szCs w:val="24"/>
              </w:rPr>
            </w:pPr>
            <w:r w:rsidRPr="00A02E29">
              <w:rPr>
                <w:b/>
                <w:bCs/>
                <w:sz w:val="24"/>
                <w:szCs w:val="24"/>
              </w:rPr>
              <w:t>6.1.1</w:t>
            </w:r>
          </w:p>
          <w:p w:rsidR="00F50B65" w:rsidRPr="00A02E29" w:rsidRDefault="00F50B65" w:rsidP="00923760">
            <w:pPr>
              <w:jc w:val="center"/>
              <w:rPr>
                <w:sz w:val="24"/>
                <w:szCs w:val="24"/>
              </w:rPr>
            </w:pPr>
          </w:p>
          <w:p w:rsidR="00F50B65" w:rsidRPr="00A02E29" w:rsidRDefault="00F50B65" w:rsidP="00923760">
            <w:pPr>
              <w:jc w:val="center"/>
              <w:rPr>
                <w:b/>
                <w:sz w:val="24"/>
                <w:szCs w:val="24"/>
              </w:rPr>
            </w:pPr>
            <w:r w:rsidRPr="00A02E29">
              <w:rPr>
                <w:b/>
                <w:bCs/>
                <w:sz w:val="24"/>
                <w:szCs w:val="24"/>
              </w:rPr>
              <w:t>Q</w:t>
            </w:r>
            <w:r w:rsidRPr="00A02E29">
              <w:rPr>
                <w:b/>
                <w:bCs/>
                <w:sz w:val="24"/>
                <w:szCs w:val="24"/>
                <w:vertAlign w:val="subscript"/>
              </w:rPr>
              <w:t>l</w:t>
            </w:r>
            <w:r w:rsidRPr="00A02E29">
              <w:rPr>
                <w:b/>
                <w:bCs/>
                <w:sz w:val="24"/>
                <w:szCs w:val="24"/>
              </w:rPr>
              <w:t>M</w:t>
            </w:r>
          </w:p>
        </w:tc>
        <w:tc>
          <w:tcPr>
            <w:tcW w:w="7371" w:type="dxa"/>
          </w:tcPr>
          <w:p w:rsidR="00F50B65" w:rsidRDefault="00F50B65" w:rsidP="00923760">
            <w:pPr>
              <w:rPr>
                <w:b/>
                <w:i/>
                <w:sz w:val="24"/>
                <w:szCs w:val="24"/>
              </w:rPr>
            </w:pPr>
            <w:r w:rsidRPr="00A02E29">
              <w:rPr>
                <w:b/>
                <w:i/>
                <w:sz w:val="24"/>
                <w:szCs w:val="24"/>
              </w:rPr>
              <w:t xml:space="preserve">The Institution has clearly stated vision and mission which are reflected in its academic and administrative governance    </w:t>
            </w:r>
          </w:p>
          <w:p w:rsidR="00F50B65" w:rsidRPr="003D4BC6" w:rsidRDefault="00F50B65" w:rsidP="00923760">
            <w:pPr>
              <w:spacing w:line="240" w:lineRule="auto"/>
              <w:jc w:val="both"/>
              <w:rPr>
                <w:rFonts w:ascii="Times New Roman" w:hAnsi="Times New Roman"/>
                <w:b/>
                <w:sz w:val="24"/>
                <w:szCs w:val="24"/>
              </w:rPr>
            </w:pPr>
            <w:r w:rsidRPr="003D4BC6">
              <w:rPr>
                <w:rFonts w:ascii="Times New Roman" w:hAnsi="Times New Roman"/>
                <w:b/>
                <w:sz w:val="24"/>
                <w:szCs w:val="24"/>
              </w:rPr>
              <w:t xml:space="preserve">Vision: </w:t>
            </w:r>
          </w:p>
          <w:p w:rsidR="00F50B65" w:rsidRPr="00027C05" w:rsidRDefault="00F50B65" w:rsidP="00923760">
            <w:pPr>
              <w:spacing w:line="240" w:lineRule="auto"/>
              <w:jc w:val="both"/>
              <w:rPr>
                <w:rFonts w:ascii="Times New Roman" w:hAnsi="Times New Roman"/>
                <w:sz w:val="24"/>
                <w:szCs w:val="24"/>
              </w:rPr>
            </w:pPr>
            <w:r w:rsidRPr="00027C05">
              <w:rPr>
                <w:rFonts w:ascii="Times New Roman" w:hAnsi="Times New Roman"/>
                <w:sz w:val="24"/>
                <w:szCs w:val="24"/>
              </w:rPr>
              <w:t>To achieve excellence in science and art of dentistry through education, research and service.</w:t>
            </w:r>
          </w:p>
          <w:p w:rsidR="00F50B65" w:rsidRPr="003D4BC6" w:rsidRDefault="00F50B65" w:rsidP="00923760">
            <w:pPr>
              <w:spacing w:line="240" w:lineRule="auto"/>
              <w:jc w:val="both"/>
              <w:rPr>
                <w:rFonts w:ascii="Times New Roman" w:hAnsi="Times New Roman"/>
                <w:b/>
                <w:sz w:val="24"/>
                <w:szCs w:val="24"/>
              </w:rPr>
            </w:pPr>
            <w:r w:rsidRPr="003D4BC6">
              <w:rPr>
                <w:rFonts w:ascii="Times New Roman" w:hAnsi="Times New Roman"/>
                <w:b/>
                <w:sz w:val="24"/>
                <w:szCs w:val="24"/>
              </w:rPr>
              <w:t>Mission:</w:t>
            </w:r>
          </w:p>
          <w:p w:rsidR="00F50B65" w:rsidRPr="00027C05" w:rsidRDefault="00F50B65" w:rsidP="00923760">
            <w:pPr>
              <w:pStyle w:val="ListParagraph"/>
              <w:numPr>
                <w:ilvl w:val="0"/>
                <w:numId w:val="15"/>
              </w:numPr>
              <w:spacing w:after="200"/>
              <w:jc w:val="both"/>
              <w:rPr>
                <w:sz w:val="24"/>
                <w:szCs w:val="24"/>
              </w:rPr>
            </w:pPr>
            <w:r w:rsidRPr="00027C05">
              <w:rPr>
                <w:sz w:val="24"/>
                <w:szCs w:val="24"/>
              </w:rPr>
              <w:t>To provide best possible care for the patients and community at large.</w:t>
            </w:r>
          </w:p>
          <w:p w:rsidR="00F50B65" w:rsidRPr="00027C05" w:rsidRDefault="00F50B65" w:rsidP="00923760">
            <w:pPr>
              <w:pStyle w:val="ListParagraph"/>
              <w:numPr>
                <w:ilvl w:val="0"/>
                <w:numId w:val="15"/>
              </w:numPr>
              <w:spacing w:after="200"/>
              <w:jc w:val="both"/>
              <w:rPr>
                <w:sz w:val="24"/>
                <w:szCs w:val="24"/>
              </w:rPr>
            </w:pPr>
            <w:r w:rsidRPr="00027C05">
              <w:rPr>
                <w:sz w:val="24"/>
                <w:szCs w:val="24"/>
              </w:rPr>
              <w:t>To provide comprehensive and quality education with ethical values.</w:t>
            </w:r>
          </w:p>
          <w:p w:rsidR="00F50B65" w:rsidRDefault="00F50B65" w:rsidP="00923760">
            <w:pPr>
              <w:pStyle w:val="ListParagraph"/>
              <w:numPr>
                <w:ilvl w:val="0"/>
                <w:numId w:val="15"/>
              </w:numPr>
              <w:spacing w:after="200"/>
              <w:jc w:val="both"/>
              <w:rPr>
                <w:sz w:val="24"/>
                <w:szCs w:val="24"/>
              </w:rPr>
            </w:pPr>
            <w:r w:rsidRPr="00027C05">
              <w:rPr>
                <w:sz w:val="24"/>
                <w:szCs w:val="24"/>
              </w:rPr>
              <w:t>To provide amiable environment, facilities and encouragement for research.</w:t>
            </w:r>
          </w:p>
          <w:p w:rsidR="00F50B65" w:rsidRPr="005639D6" w:rsidRDefault="00F50B65" w:rsidP="00923760">
            <w:pPr>
              <w:pStyle w:val="ListParagraph"/>
              <w:spacing w:after="200"/>
              <w:jc w:val="both"/>
              <w:rPr>
                <w:sz w:val="24"/>
                <w:szCs w:val="24"/>
              </w:rPr>
            </w:pPr>
          </w:p>
          <w:p w:rsidR="00F50B65" w:rsidRPr="005639D6" w:rsidRDefault="00F50B65" w:rsidP="00923760">
            <w:pPr>
              <w:autoSpaceDE w:val="0"/>
              <w:autoSpaceDN w:val="0"/>
              <w:adjustRightInd w:val="0"/>
              <w:spacing w:after="0" w:line="240" w:lineRule="auto"/>
              <w:rPr>
                <w:rFonts w:ascii="Times New Roman" w:hAnsi="Times New Roman" w:cs="Times New Roman"/>
                <w:sz w:val="24"/>
                <w:szCs w:val="24"/>
              </w:rPr>
            </w:pPr>
            <w:r w:rsidRPr="005639D6">
              <w:rPr>
                <w:rFonts w:ascii="Times New Roman" w:hAnsi="Times New Roman" w:cs="Times New Roman"/>
                <w:bCs/>
                <w:sz w:val="24"/>
                <w:szCs w:val="24"/>
              </w:rPr>
              <w:t xml:space="preserve">-To increase the quality and equity </w:t>
            </w:r>
            <w:r w:rsidRPr="005639D6">
              <w:rPr>
                <w:rFonts w:ascii="Times New Roman" w:hAnsi="Times New Roman" w:cs="Times New Roman"/>
                <w:sz w:val="24"/>
                <w:szCs w:val="24"/>
              </w:rPr>
              <w:t xml:space="preserve">of the </w:t>
            </w:r>
            <w:r w:rsidRPr="005639D6">
              <w:rPr>
                <w:rFonts w:ascii="Times New Roman" w:hAnsi="Times New Roman" w:cs="Times New Roman"/>
                <w:bCs/>
                <w:sz w:val="24"/>
                <w:szCs w:val="24"/>
              </w:rPr>
              <w:t xml:space="preserve">learning experience </w:t>
            </w:r>
            <w:r w:rsidRPr="005639D6">
              <w:rPr>
                <w:rFonts w:ascii="Times New Roman" w:hAnsi="Times New Roman" w:cs="Times New Roman"/>
                <w:sz w:val="24"/>
                <w:szCs w:val="24"/>
              </w:rPr>
              <w:t>of students</w:t>
            </w:r>
          </w:p>
          <w:p w:rsidR="00F50B65" w:rsidRPr="005639D6" w:rsidRDefault="00F50B65" w:rsidP="00923760">
            <w:pPr>
              <w:autoSpaceDE w:val="0"/>
              <w:autoSpaceDN w:val="0"/>
              <w:adjustRightInd w:val="0"/>
              <w:spacing w:after="0" w:line="240" w:lineRule="auto"/>
              <w:rPr>
                <w:rFonts w:ascii="Times New Roman" w:hAnsi="Times New Roman" w:cs="Times New Roman"/>
                <w:bCs/>
                <w:sz w:val="24"/>
                <w:szCs w:val="24"/>
              </w:rPr>
            </w:pPr>
            <w:r w:rsidRPr="005639D6">
              <w:rPr>
                <w:rFonts w:ascii="Times New Roman" w:hAnsi="Times New Roman" w:cs="Times New Roman"/>
                <w:bCs/>
                <w:sz w:val="24"/>
                <w:szCs w:val="24"/>
              </w:rPr>
              <w:t>-Increase the quantum</w:t>
            </w:r>
            <w:r w:rsidRPr="005639D6">
              <w:rPr>
                <w:rFonts w:ascii="Times New Roman" w:hAnsi="Times New Roman" w:cs="Times New Roman"/>
                <w:sz w:val="24"/>
                <w:szCs w:val="24"/>
              </w:rPr>
              <w:t xml:space="preserve">, relevance and impact of </w:t>
            </w:r>
            <w:r w:rsidRPr="005639D6">
              <w:rPr>
                <w:rFonts w:ascii="Times New Roman" w:hAnsi="Times New Roman" w:cs="Times New Roman"/>
                <w:bCs/>
                <w:sz w:val="24"/>
                <w:szCs w:val="24"/>
              </w:rPr>
              <w:t>research on the society at large</w:t>
            </w:r>
          </w:p>
          <w:p w:rsidR="00F50B65" w:rsidRPr="005639D6" w:rsidRDefault="00F50B65" w:rsidP="00923760">
            <w:pPr>
              <w:autoSpaceDE w:val="0"/>
              <w:autoSpaceDN w:val="0"/>
              <w:adjustRightInd w:val="0"/>
              <w:spacing w:after="0" w:line="240" w:lineRule="auto"/>
              <w:rPr>
                <w:rFonts w:ascii="Times New Roman" w:hAnsi="Times New Roman" w:cs="Times New Roman"/>
                <w:bCs/>
                <w:sz w:val="24"/>
                <w:szCs w:val="24"/>
              </w:rPr>
            </w:pPr>
            <w:r w:rsidRPr="005639D6">
              <w:rPr>
                <w:rFonts w:ascii="Times New Roman" w:hAnsi="Times New Roman" w:cs="Times New Roman"/>
                <w:bCs/>
                <w:sz w:val="24"/>
                <w:szCs w:val="24"/>
              </w:rPr>
              <w:t>-</w:t>
            </w:r>
            <w:r w:rsidRPr="005639D6">
              <w:rPr>
                <w:rFonts w:ascii="Times New Roman" w:hAnsi="Times New Roman" w:cs="Times New Roman"/>
                <w:sz w:val="24"/>
                <w:szCs w:val="24"/>
              </w:rPr>
              <w:t xml:space="preserve">Time-lined </w:t>
            </w:r>
            <w:r w:rsidRPr="005639D6">
              <w:rPr>
                <w:rFonts w:ascii="Times New Roman" w:hAnsi="Times New Roman" w:cs="Times New Roman"/>
                <w:bCs/>
                <w:sz w:val="24"/>
                <w:szCs w:val="24"/>
              </w:rPr>
              <w:t xml:space="preserve">improvements </w:t>
            </w:r>
            <w:r w:rsidRPr="005639D6">
              <w:rPr>
                <w:rFonts w:ascii="Times New Roman" w:hAnsi="Times New Roman" w:cs="Times New Roman"/>
                <w:sz w:val="24"/>
                <w:szCs w:val="24"/>
              </w:rPr>
              <w:t xml:space="preserve">to its </w:t>
            </w:r>
            <w:r w:rsidRPr="005639D6">
              <w:rPr>
                <w:rFonts w:ascii="Times New Roman" w:hAnsi="Times New Roman" w:cs="Times New Roman"/>
                <w:bCs/>
                <w:sz w:val="24"/>
                <w:szCs w:val="24"/>
              </w:rPr>
              <w:t>campuses</w:t>
            </w:r>
          </w:p>
          <w:p w:rsidR="00F50B65" w:rsidRPr="005639D6" w:rsidRDefault="00F50B65" w:rsidP="00923760">
            <w:pPr>
              <w:jc w:val="both"/>
              <w:rPr>
                <w:rFonts w:ascii="Times New Roman" w:hAnsi="Times New Roman" w:cs="Times New Roman"/>
                <w:sz w:val="24"/>
                <w:szCs w:val="24"/>
              </w:rPr>
            </w:pPr>
            <w:r w:rsidRPr="005639D6">
              <w:rPr>
                <w:rFonts w:ascii="Times New Roman" w:hAnsi="Times New Roman" w:cs="Times New Roman"/>
                <w:bCs/>
                <w:sz w:val="24"/>
                <w:szCs w:val="24"/>
              </w:rPr>
              <w:t xml:space="preserve">-Provide </w:t>
            </w:r>
            <w:r w:rsidRPr="005639D6">
              <w:rPr>
                <w:rFonts w:ascii="Times New Roman" w:hAnsi="Times New Roman" w:cs="Times New Roman"/>
                <w:sz w:val="24"/>
                <w:szCs w:val="24"/>
              </w:rPr>
              <w:t xml:space="preserve"> capable administrative and </w:t>
            </w:r>
            <w:r w:rsidRPr="005639D6">
              <w:rPr>
                <w:rFonts w:ascii="Times New Roman" w:hAnsi="Times New Roman" w:cs="Times New Roman"/>
                <w:bCs/>
                <w:sz w:val="24"/>
                <w:szCs w:val="24"/>
              </w:rPr>
              <w:t xml:space="preserve">state of the art governance </w:t>
            </w:r>
            <w:r w:rsidRPr="005639D6">
              <w:rPr>
                <w:rFonts w:ascii="Times New Roman" w:hAnsi="Times New Roman" w:cs="Times New Roman"/>
                <w:sz w:val="24"/>
                <w:szCs w:val="24"/>
              </w:rPr>
              <w:t>arrangements</w:t>
            </w:r>
          </w:p>
          <w:p w:rsidR="00F50B65" w:rsidRPr="00223177" w:rsidRDefault="00F50B65" w:rsidP="00923760">
            <w:pPr>
              <w:jc w:val="both"/>
              <w:rPr>
                <w:sz w:val="24"/>
                <w:szCs w:val="24"/>
              </w:rPr>
            </w:pPr>
            <w:r w:rsidRPr="00223177">
              <w:rPr>
                <w:sz w:val="24"/>
                <w:szCs w:val="24"/>
              </w:rPr>
              <w:t xml:space="preserve">Reports of achievements which led to institutional excellence </w:t>
            </w:r>
            <w:r>
              <w:rPr>
                <w:sz w:val="24"/>
                <w:szCs w:val="24"/>
              </w:rPr>
              <w:t xml:space="preserve">available at </w:t>
            </w:r>
            <w:hyperlink r:id="rId5" w:history="1">
              <w:r w:rsidRPr="00223177">
                <w:rPr>
                  <w:rStyle w:val="Hyperlink"/>
                  <w:rFonts w:ascii="Times New Roman" w:hAnsi="Times New Roman"/>
                  <w:sz w:val="24"/>
                  <w:szCs w:val="24"/>
                </w:rPr>
                <w:t>www.ssdctumkur.org</w:t>
              </w:r>
            </w:hyperlink>
            <w:r w:rsidRPr="00223177">
              <w:rPr>
                <w:rFonts w:ascii="Times New Roman" w:hAnsi="Times New Roman"/>
                <w:sz w:val="24"/>
                <w:szCs w:val="24"/>
              </w:rPr>
              <w:t>.</w:t>
            </w:r>
          </w:p>
          <w:p w:rsidR="00F50B65" w:rsidRPr="002C2034" w:rsidRDefault="00F50B65" w:rsidP="00923760">
            <w:pPr>
              <w:pStyle w:val="Title"/>
              <w:rPr>
                <w:b w:val="0"/>
              </w:rPr>
            </w:pPr>
          </w:p>
          <w:p w:rsidR="00F50B65" w:rsidRPr="00A02E29" w:rsidRDefault="00F50B65" w:rsidP="00923760">
            <w:pPr>
              <w:rPr>
                <w:b/>
                <w:i/>
                <w:sz w:val="24"/>
                <w:szCs w:val="24"/>
              </w:rPr>
            </w:pPr>
          </w:p>
          <w:p w:rsidR="00F50B65" w:rsidRPr="009506A0" w:rsidRDefault="00F50B65" w:rsidP="00923760">
            <w:pPr>
              <w:rPr>
                <w:sz w:val="24"/>
                <w:szCs w:val="24"/>
              </w:rPr>
            </w:pPr>
            <w:r w:rsidRPr="009506A0">
              <w:rPr>
                <w:i/>
                <w:sz w:val="24"/>
                <w:szCs w:val="24"/>
              </w:rPr>
              <w:t xml:space="preserve">        </w:t>
            </w:r>
            <w:r w:rsidRPr="009506A0">
              <w:t>Provide web link to:</w:t>
            </w:r>
          </w:p>
          <w:p w:rsidR="00F50B65" w:rsidRPr="009506A0" w:rsidRDefault="00F50B65" w:rsidP="00923760">
            <w:pPr>
              <w:pStyle w:val="ListParagraph"/>
              <w:numPr>
                <w:ilvl w:val="0"/>
                <w:numId w:val="7"/>
              </w:numPr>
              <w:spacing w:line="276" w:lineRule="auto"/>
              <w:ind w:left="714" w:hanging="357"/>
              <w:rPr>
                <w:bCs/>
              </w:rPr>
            </w:pPr>
            <w:r w:rsidRPr="009506A0">
              <w:rPr>
                <w:bCs/>
              </w:rPr>
              <w:t>Vision and mission documents approved by the Statutory Bodies</w:t>
            </w:r>
          </w:p>
          <w:p w:rsidR="00F50B65" w:rsidRPr="009506A0" w:rsidRDefault="00F50B65" w:rsidP="00923760">
            <w:pPr>
              <w:pStyle w:val="ListParagraph"/>
              <w:numPr>
                <w:ilvl w:val="0"/>
                <w:numId w:val="7"/>
              </w:numPr>
              <w:spacing w:line="276" w:lineRule="auto"/>
              <w:ind w:left="714" w:hanging="357"/>
              <w:rPr>
                <w:bCs/>
              </w:rPr>
            </w:pPr>
            <w:r w:rsidRPr="009506A0">
              <w:rPr>
                <w:bCs/>
              </w:rPr>
              <w:t xml:space="preserve">Report of achievements which led to Institutional excellence </w:t>
            </w:r>
          </w:p>
          <w:p w:rsidR="00F50B65" w:rsidRPr="009506A0" w:rsidRDefault="00F50B65" w:rsidP="00923760">
            <w:pPr>
              <w:numPr>
                <w:ilvl w:val="0"/>
                <w:numId w:val="2"/>
              </w:numPr>
              <w:spacing w:after="0" w:line="240" w:lineRule="auto"/>
              <w:rPr>
                <w:i/>
                <w:sz w:val="24"/>
                <w:szCs w:val="24"/>
              </w:rPr>
            </w:pPr>
            <w:r w:rsidRPr="009506A0">
              <w:t>Any other relevant information</w:t>
            </w:r>
          </w:p>
          <w:p w:rsidR="00F50B65" w:rsidRPr="00A02E29" w:rsidRDefault="00F50B65" w:rsidP="00923760">
            <w:pPr>
              <w:ind w:left="720"/>
              <w:rPr>
                <w:b/>
                <w:i/>
                <w:sz w:val="24"/>
                <w:szCs w:val="24"/>
              </w:rPr>
            </w:pPr>
          </w:p>
        </w:tc>
        <w:tc>
          <w:tcPr>
            <w:tcW w:w="1417" w:type="dxa"/>
          </w:tcPr>
          <w:p w:rsidR="00F50B65" w:rsidRPr="00A02E29" w:rsidRDefault="00F50B65" w:rsidP="00923760">
            <w:pPr>
              <w:jc w:val="center"/>
              <w:rPr>
                <w:b/>
                <w:bCs/>
                <w:sz w:val="24"/>
                <w:szCs w:val="24"/>
              </w:rPr>
            </w:pPr>
            <w:r w:rsidRPr="00A02E29">
              <w:rPr>
                <w:b/>
                <w:bCs/>
                <w:sz w:val="24"/>
                <w:szCs w:val="24"/>
              </w:rPr>
              <w:lastRenderedPageBreak/>
              <w:t>5</w:t>
            </w:r>
          </w:p>
        </w:tc>
      </w:tr>
      <w:tr w:rsidR="00F50B65" w:rsidRPr="00A02E29" w:rsidTr="00923760">
        <w:trPr>
          <w:trHeight w:val="1041"/>
        </w:trPr>
        <w:tc>
          <w:tcPr>
            <w:tcW w:w="1135" w:type="dxa"/>
          </w:tcPr>
          <w:p w:rsidR="00F50B65" w:rsidRPr="00A02E29" w:rsidRDefault="00F50B65" w:rsidP="00923760">
            <w:pPr>
              <w:jc w:val="center"/>
              <w:rPr>
                <w:b/>
                <w:bCs/>
                <w:sz w:val="24"/>
                <w:szCs w:val="24"/>
              </w:rPr>
            </w:pPr>
            <w:r w:rsidRPr="00A02E29">
              <w:rPr>
                <w:b/>
                <w:bCs/>
                <w:sz w:val="24"/>
                <w:szCs w:val="24"/>
              </w:rPr>
              <w:lastRenderedPageBreak/>
              <w:t>6.1.2</w:t>
            </w:r>
          </w:p>
          <w:p w:rsidR="00F50B65" w:rsidRPr="00A02E29" w:rsidRDefault="00F50B65" w:rsidP="00923760">
            <w:pPr>
              <w:jc w:val="center"/>
              <w:rPr>
                <w:b/>
                <w:bCs/>
                <w:sz w:val="24"/>
                <w:szCs w:val="24"/>
              </w:rPr>
            </w:pPr>
          </w:p>
          <w:p w:rsidR="00F50B65" w:rsidRPr="00A02E29" w:rsidRDefault="00F50B65" w:rsidP="00923760">
            <w:pPr>
              <w:jc w:val="center"/>
              <w:rPr>
                <w:b/>
                <w:bCs/>
                <w:sz w:val="24"/>
                <w:szCs w:val="24"/>
              </w:rPr>
            </w:pPr>
            <w:r w:rsidRPr="00A02E29">
              <w:rPr>
                <w:b/>
                <w:bCs/>
                <w:sz w:val="24"/>
                <w:szCs w:val="24"/>
              </w:rPr>
              <w:t>Q</w:t>
            </w:r>
            <w:r w:rsidRPr="00A02E29">
              <w:rPr>
                <w:b/>
                <w:bCs/>
                <w:sz w:val="24"/>
                <w:szCs w:val="24"/>
                <w:vertAlign w:val="subscript"/>
              </w:rPr>
              <w:t>l</w:t>
            </w:r>
            <w:r w:rsidRPr="00A02E29">
              <w:rPr>
                <w:b/>
                <w:bCs/>
                <w:sz w:val="24"/>
                <w:szCs w:val="24"/>
              </w:rPr>
              <w:t>M</w:t>
            </w:r>
          </w:p>
        </w:tc>
        <w:tc>
          <w:tcPr>
            <w:tcW w:w="7371" w:type="dxa"/>
          </w:tcPr>
          <w:p w:rsidR="00F50B65" w:rsidRDefault="00F50B65" w:rsidP="00923760">
            <w:pPr>
              <w:rPr>
                <w:b/>
                <w:i/>
                <w:sz w:val="24"/>
                <w:szCs w:val="24"/>
              </w:rPr>
            </w:pPr>
            <w:r w:rsidRPr="00A02E29">
              <w:rPr>
                <w:b/>
                <w:i/>
                <w:sz w:val="24"/>
                <w:szCs w:val="24"/>
              </w:rPr>
              <w:t>Effective leadership is reflected in various Institutional practices such as decentralization and participative management etc.</w:t>
            </w:r>
          </w:p>
          <w:p w:rsidR="00F50B65" w:rsidRDefault="00F50B65" w:rsidP="0092376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With the intensification of globalization, the institution followed decentralization and participative managements--</w:t>
            </w:r>
          </w:p>
          <w:p w:rsidR="00F50B65" w:rsidRPr="00704DF4" w:rsidRDefault="00F50B65" w:rsidP="00923760">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w:t>
            </w:r>
            <w:r w:rsidRPr="00704DF4">
              <w:rPr>
                <w:rFonts w:ascii="Times New Roman" w:hAnsi="Times New Roman" w:cs="Times New Roman"/>
                <w:bCs/>
                <w:sz w:val="24"/>
                <w:szCs w:val="24"/>
              </w:rPr>
              <w:t>Develop the next generation of Leaders</w:t>
            </w:r>
          </w:p>
          <w:p w:rsidR="00F50B65" w:rsidRDefault="00F50B65" w:rsidP="0092376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-Make every stakeholder more accountable through effective </w:t>
            </w:r>
            <w:r w:rsidRPr="00704DF4">
              <w:rPr>
                <w:rFonts w:ascii="Times New Roman" w:hAnsi="Times New Roman" w:cs="Times New Roman"/>
                <w:bCs/>
                <w:sz w:val="24"/>
                <w:szCs w:val="24"/>
              </w:rPr>
              <w:t xml:space="preserve">delegation of </w:t>
            </w:r>
            <w:r>
              <w:rPr>
                <w:rFonts w:ascii="Times New Roman" w:hAnsi="Times New Roman" w:cs="Times New Roman"/>
                <w:bCs/>
                <w:sz w:val="24"/>
                <w:szCs w:val="24"/>
              </w:rPr>
              <w:t>responsibilities.</w:t>
            </w:r>
          </w:p>
          <w:p w:rsidR="00F50B65" w:rsidRDefault="00F50B65" w:rsidP="0092376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encourage </w:t>
            </w:r>
            <w:r w:rsidRPr="00907B0E">
              <w:rPr>
                <w:rFonts w:ascii="Times New Roman" w:hAnsi="Times New Roman" w:cs="Times New Roman"/>
                <w:bCs/>
                <w:sz w:val="24"/>
                <w:szCs w:val="24"/>
              </w:rPr>
              <w:t>transparency</w:t>
            </w:r>
            <w:r>
              <w:rPr>
                <w:rFonts w:ascii="Times New Roman" w:hAnsi="Times New Roman" w:cs="Times New Roman"/>
                <w:b/>
                <w:bCs/>
                <w:sz w:val="24"/>
                <w:szCs w:val="24"/>
              </w:rPr>
              <w:t xml:space="preserve"> </w:t>
            </w:r>
            <w:r>
              <w:rPr>
                <w:rFonts w:ascii="Times New Roman" w:hAnsi="Times New Roman" w:cs="Times New Roman"/>
                <w:sz w:val="24"/>
                <w:szCs w:val="24"/>
              </w:rPr>
              <w:t>in the execution of policies.</w:t>
            </w:r>
          </w:p>
          <w:p w:rsidR="00F50B65" w:rsidRDefault="00F50B65" w:rsidP="00923760">
            <w:pPr>
              <w:autoSpaceDE w:val="0"/>
              <w:autoSpaceDN w:val="0"/>
              <w:adjustRightInd w:val="0"/>
              <w:spacing w:after="0" w:line="240" w:lineRule="auto"/>
              <w:rPr>
                <w:rFonts w:ascii="Times New Roman" w:hAnsi="Times New Roman" w:cs="Times New Roman"/>
                <w:sz w:val="24"/>
                <w:szCs w:val="24"/>
              </w:rPr>
            </w:pPr>
          </w:p>
          <w:p w:rsidR="00F50B65" w:rsidRDefault="00F50B65" w:rsidP="00923760">
            <w:pPr>
              <w:rPr>
                <w:rFonts w:ascii="Times New Roman" w:hAnsi="Times New Roman" w:cs="Times New Roman"/>
                <w:sz w:val="24"/>
                <w:szCs w:val="24"/>
              </w:rPr>
            </w:pPr>
            <w:r>
              <w:rPr>
                <w:rFonts w:ascii="Times New Roman" w:hAnsi="Times New Roman" w:cs="Times New Roman"/>
                <w:sz w:val="24"/>
                <w:szCs w:val="24"/>
              </w:rPr>
              <w:t xml:space="preserve"> The list of Committees constituted in the institution for decentralization and participative management.</w:t>
            </w:r>
          </w:p>
          <w:p w:rsidR="00F50B65" w:rsidRPr="00B1265C" w:rsidRDefault="00F50B65" w:rsidP="00923760">
            <w:pPr>
              <w:jc w:val="center"/>
              <w:rPr>
                <w:rFonts w:ascii="Times New Roman" w:hAnsi="Times New Roman" w:cs="Times New Roman"/>
                <w:b/>
                <w:sz w:val="28"/>
                <w:szCs w:val="24"/>
              </w:rPr>
            </w:pPr>
            <w:r w:rsidRPr="00B1265C">
              <w:rPr>
                <w:rFonts w:ascii="Times New Roman" w:hAnsi="Times New Roman" w:cs="Times New Roman"/>
                <w:b/>
                <w:sz w:val="28"/>
                <w:szCs w:val="24"/>
              </w:rPr>
              <w:t>Sri Siddhartha Dental College, Tumkur</w:t>
            </w:r>
          </w:p>
          <w:p w:rsidR="00F50B65" w:rsidRDefault="00F50B65" w:rsidP="00923760">
            <w:pPr>
              <w:jc w:val="center"/>
              <w:rPr>
                <w:rFonts w:ascii="Times New Roman" w:hAnsi="Times New Roman" w:cs="Times New Roman"/>
                <w:sz w:val="24"/>
                <w:szCs w:val="24"/>
              </w:rPr>
            </w:pPr>
            <w:r w:rsidRPr="00B1265C">
              <w:rPr>
                <w:rFonts w:ascii="Times New Roman" w:hAnsi="Times New Roman" w:cs="Times New Roman"/>
                <w:b/>
                <w:sz w:val="28"/>
                <w:szCs w:val="24"/>
              </w:rPr>
              <w:t>List of committees – NAAC</w:t>
            </w:r>
          </w:p>
          <w:tbl>
            <w:tblPr>
              <w:tblStyle w:val="TableGrid"/>
              <w:tblW w:w="0" w:type="auto"/>
              <w:jc w:val="center"/>
              <w:tblLayout w:type="fixed"/>
              <w:tblLook w:val="04A0"/>
            </w:tblPr>
            <w:tblGrid>
              <w:gridCol w:w="648"/>
              <w:gridCol w:w="6651"/>
            </w:tblGrid>
            <w:tr w:rsidR="00F50B65" w:rsidRPr="00B1265C" w:rsidTr="00923760">
              <w:trPr>
                <w:jc w:val="center"/>
              </w:trPr>
              <w:tc>
                <w:tcPr>
                  <w:tcW w:w="648" w:type="dxa"/>
                </w:tcPr>
                <w:p w:rsidR="00F50B65" w:rsidRPr="00B1265C" w:rsidRDefault="00F50B65" w:rsidP="00923760">
                  <w:pPr>
                    <w:jc w:val="center"/>
                    <w:rPr>
                      <w:rFonts w:ascii="Times New Roman" w:hAnsi="Times New Roman" w:cs="Times New Roman"/>
                      <w:b/>
                      <w:sz w:val="24"/>
                      <w:szCs w:val="24"/>
                    </w:rPr>
                  </w:pPr>
                  <w:r w:rsidRPr="00B1265C">
                    <w:rPr>
                      <w:rFonts w:ascii="Times New Roman" w:hAnsi="Times New Roman" w:cs="Times New Roman"/>
                      <w:b/>
                      <w:sz w:val="24"/>
                      <w:szCs w:val="24"/>
                    </w:rPr>
                    <w:t>Sl no</w:t>
                  </w:r>
                </w:p>
              </w:tc>
              <w:tc>
                <w:tcPr>
                  <w:tcW w:w="6651" w:type="dxa"/>
                </w:tcPr>
                <w:p w:rsidR="00F50B65" w:rsidRPr="00B1265C" w:rsidRDefault="00F50B65" w:rsidP="00923760">
                  <w:pPr>
                    <w:jc w:val="center"/>
                    <w:rPr>
                      <w:rFonts w:ascii="Times New Roman" w:hAnsi="Times New Roman" w:cs="Times New Roman"/>
                      <w:b/>
                      <w:sz w:val="24"/>
                      <w:szCs w:val="24"/>
                    </w:rPr>
                  </w:pPr>
                  <w:r w:rsidRPr="00B1265C">
                    <w:rPr>
                      <w:rFonts w:ascii="Times New Roman" w:hAnsi="Times New Roman" w:cs="Times New Roman"/>
                      <w:b/>
                      <w:sz w:val="24"/>
                      <w:szCs w:val="24"/>
                    </w:rPr>
                    <w:t>Committees</w:t>
                  </w:r>
                </w:p>
              </w:tc>
            </w:tr>
            <w:tr w:rsidR="00F50B65" w:rsidRPr="00B1265C" w:rsidTr="00923760">
              <w:trPr>
                <w:jc w:val="center"/>
              </w:trPr>
              <w:tc>
                <w:tcPr>
                  <w:tcW w:w="648" w:type="dxa"/>
                </w:tcPr>
                <w:p w:rsidR="00F50B65" w:rsidRPr="00B1265C" w:rsidRDefault="00F50B65" w:rsidP="00923760">
                  <w:pPr>
                    <w:rPr>
                      <w:rFonts w:ascii="Times New Roman" w:hAnsi="Times New Roman" w:cs="Times New Roman"/>
                      <w:sz w:val="24"/>
                      <w:szCs w:val="24"/>
                    </w:rPr>
                  </w:pPr>
                  <w:r w:rsidRPr="00B1265C">
                    <w:rPr>
                      <w:rFonts w:ascii="Times New Roman" w:hAnsi="Times New Roman" w:cs="Times New Roman"/>
                      <w:sz w:val="24"/>
                      <w:szCs w:val="24"/>
                    </w:rPr>
                    <w:t>1</w:t>
                  </w:r>
                </w:p>
              </w:tc>
              <w:tc>
                <w:tcPr>
                  <w:tcW w:w="6651" w:type="dxa"/>
                </w:tcPr>
                <w:p w:rsidR="00F50B65" w:rsidRPr="00B1265C" w:rsidRDefault="00F50B65" w:rsidP="00923760">
                  <w:pPr>
                    <w:rPr>
                      <w:rFonts w:ascii="Times New Roman" w:hAnsi="Times New Roman" w:cs="Times New Roman"/>
                      <w:sz w:val="24"/>
                      <w:szCs w:val="24"/>
                    </w:rPr>
                  </w:pPr>
                  <w:r>
                    <w:rPr>
                      <w:rFonts w:ascii="Times New Roman" w:hAnsi="Times New Roman" w:cs="Times New Roman"/>
                      <w:sz w:val="24"/>
                      <w:szCs w:val="24"/>
                    </w:rPr>
                    <w:t>Alumni association committee</w:t>
                  </w:r>
                </w:p>
              </w:tc>
            </w:tr>
            <w:tr w:rsidR="00F50B65" w:rsidRPr="00B1265C" w:rsidTr="00923760">
              <w:trPr>
                <w:jc w:val="center"/>
              </w:trPr>
              <w:tc>
                <w:tcPr>
                  <w:tcW w:w="648" w:type="dxa"/>
                </w:tcPr>
                <w:p w:rsidR="00F50B65" w:rsidRPr="00B1265C" w:rsidRDefault="00F50B65" w:rsidP="00923760">
                  <w:pPr>
                    <w:rPr>
                      <w:rFonts w:ascii="Times New Roman" w:hAnsi="Times New Roman" w:cs="Times New Roman"/>
                      <w:sz w:val="24"/>
                      <w:szCs w:val="24"/>
                    </w:rPr>
                  </w:pPr>
                  <w:r w:rsidRPr="00B1265C">
                    <w:rPr>
                      <w:rFonts w:ascii="Times New Roman" w:hAnsi="Times New Roman" w:cs="Times New Roman"/>
                      <w:sz w:val="24"/>
                      <w:szCs w:val="24"/>
                    </w:rPr>
                    <w:t>2</w:t>
                  </w:r>
                </w:p>
              </w:tc>
              <w:tc>
                <w:tcPr>
                  <w:tcW w:w="6651" w:type="dxa"/>
                </w:tcPr>
                <w:p w:rsidR="00F50B65" w:rsidRPr="00B1265C" w:rsidRDefault="00F50B65" w:rsidP="00923760">
                  <w:pPr>
                    <w:rPr>
                      <w:rFonts w:ascii="Times New Roman" w:hAnsi="Times New Roman" w:cs="Times New Roman"/>
                      <w:sz w:val="24"/>
                      <w:szCs w:val="24"/>
                    </w:rPr>
                  </w:pPr>
                  <w:r>
                    <w:rPr>
                      <w:rFonts w:ascii="Times New Roman" w:hAnsi="Times New Roman" w:cs="Times New Roman"/>
                      <w:sz w:val="24"/>
                      <w:szCs w:val="24"/>
                    </w:rPr>
                    <w:t>Anti ragging committee</w:t>
                  </w:r>
                </w:p>
              </w:tc>
            </w:tr>
            <w:tr w:rsidR="00F50B65" w:rsidRPr="00B1265C" w:rsidTr="00923760">
              <w:trPr>
                <w:jc w:val="center"/>
              </w:trPr>
              <w:tc>
                <w:tcPr>
                  <w:tcW w:w="648" w:type="dxa"/>
                </w:tcPr>
                <w:p w:rsidR="00F50B65" w:rsidRPr="00B1265C" w:rsidRDefault="00F50B65" w:rsidP="00923760">
                  <w:pPr>
                    <w:rPr>
                      <w:rFonts w:ascii="Times New Roman" w:hAnsi="Times New Roman" w:cs="Times New Roman"/>
                      <w:sz w:val="24"/>
                      <w:szCs w:val="24"/>
                    </w:rPr>
                  </w:pPr>
                  <w:r w:rsidRPr="00B1265C">
                    <w:rPr>
                      <w:rFonts w:ascii="Times New Roman" w:hAnsi="Times New Roman" w:cs="Times New Roman"/>
                      <w:sz w:val="24"/>
                      <w:szCs w:val="24"/>
                    </w:rPr>
                    <w:t>3</w:t>
                  </w:r>
                </w:p>
              </w:tc>
              <w:tc>
                <w:tcPr>
                  <w:tcW w:w="6651" w:type="dxa"/>
                </w:tcPr>
                <w:p w:rsidR="00F50B65" w:rsidRPr="00B1265C" w:rsidRDefault="00F50B65" w:rsidP="00923760">
                  <w:pPr>
                    <w:rPr>
                      <w:rFonts w:ascii="Times New Roman" w:hAnsi="Times New Roman" w:cs="Times New Roman"/>
                      <w:sz w:val="24"/>
                      <w:szCs w:val="24"/>
                    </w:rPr>
                  </w:pPr>
                  <w:r>
                    <w:rPr>
                      <w:rFonts w:ascii="Times New Roman" w:hAnsi="Times New Roman" w:cs="Times New Roman"/>
                      <w:sz w:val="24"/>
                      <w:szCs w:val="24"/>
                    </w:rPr>
                    <w:t>Behavioral cell committee</w:t>
                  </w:r>
                </w:p>
              </w:tc>
            </w:tr>
            <w:tr w:rsidR="00F50B65" w:rsidRPr="00B1265C" w:rsidTr="00923760">
              <w:trPr>
                <w:jc w:val="center"/>
              </w:trPr>
              <w:tc>
                <w:tcPr>
                  <w:tcW w:w="648" w:type="dxa"/>
                </w:tcPr>
                <w:p w:rsidR="00F50B65" w:rsidRPr="00B1265C" w:rsidRDefault="00F50B65" w:rsidP="00923760">
                  <w:pPr>
                    <w:rPr>
                      <w:rFonts w:ascii="Times New Roman" w:hAnsi="Times New Roman" w:cs="Times New Roman"/>
                      <w:sz w:val="24"/>
                      <w:szCs w:val="24"/>
                    </w:rPr>
                  </w:pPr>
                  <w:r w:rsidRPr="00B1265C">
                    <w:rPr>
                      <w:rFonts w:ascii="Times New Roman" w:hAnsi="Times New Roman" w:cs="Times New Roman"/>
                      <w:sz w:val="24"/>
                      <w:szCs w:val="24"/>
                    </w:rPr>
                    <w:t>4</w:t>
                  </w:r>
                </w:p>
              </w:tc>
              <w:tc>
                <w:tcPr>
                  <w:tcW w:w="6651" w:type="dxa"/>
                </w:tcPr>
                <w:p w:rsidR="00F50B65" w:rsidRPr="00B1265C" w:rsidRDefault="00F50B65" w:rsidP="00923760">
                  <w:pPr>
                    <w:rPr>
                      <w:rFonts w:ascii="Times New Roman" w:hAnsi="Times New Roman" w:cs="Times New Roman"/>
                      <w:sz w:val="24"/>
                      <w:szCs w:val="24"/>
                    </w:rPr>
                  </w:pPr>
                  <w:r>
                    <w:rPr>
                      <w:rFonts w:ascii="Times New Roman" w:hAnsi="Times New Roman" w:cs="Times New Roman"/>
                      <w:sz w:val="24"/>
                      <w:szCs w:val="24"/>
                    </w:rPr>
                    <w:t>Committee for cultural &amp; co-curricular activities</w:t>
                  </w:r>
                </w:p>
              </w:tc>
            </w:tr>
            <w:tr w:rsidR="00F50B65" w:rsidRPr="00B1265C" w:rsidTr="00923760">
              <w:trPr>
                <w:jc w:val="center"/>
              </w:trPr>
              <w:tc>
                <w:tcPr>
                  <w:tcW w:w="648" w:type="dxa"/>
                </w:tcPr>
                <w:p w:rsidR="00F50B65" w:rsidRPr="00B1265C" w:rsidRDefault="00F50B65" w:rsidP="00923760">
                  <w:pPr>
                    <w:rPr>
                      <w:rFonts w:ascii="Times New Roman" w:hAnsi="Times New Roman" w:cs="Times New Roman"/>
                      <w:sz w:val="24"/>
                      <w:szCs w:val="24"/>
                    </w:rPr>
                  </w:pPr>
                  <w:r w:rsidRPr="00B1265C">
                    <w:rPr>
                      <w:rFonts w:ascii="Times New Roman" w:hAnsi="Times New Roman" w:cs="Times New Roman"/>
                      <w:sz w:val="24"/>
                      <w:szCs w:val="24"/>
                    </w:rPr>
                    <w:t>5</w:t>
                  </w:r>
                </w:p>
              </w:tc>
              <w:tc>
                <w:tcPr>
                  <w:tcW w:w="6651" w:type="dxa"/>
                </w:tcPr>
                <w:p w:rsidR="00F50B65" w:rsidRPr="00B1265C" w:rsidRDefault="00F50B65" w:rsidP="00923760">
                  <w:pPr>
                    <w:rPr>
                      <w:rFonts w:ascii="Times New Roman" w:hAnsi="Times New Roman" w:cs="Times New Roman"/>
                      <w:sz w:val="24"/>
                      <w:szCs w:val="24"/>
                    </w:rPr>
                  </w:pPr>
                  <w:r>
                    <w:rPr>
                      <w:rFonts w:ascii="Times New Roman" w:hAnsi="Times New Roman" w:cs="Times New Roman"/>
                      <w:sz w:val="24"/>
                      <w:szCs w:val="24"/>
                    </w:rPr>
                    <w:t>Committee for best practices</w:t>
                  </w:r>
                </w:p>
              </w:tc>
            </w:tr>
            <w:tr w:rsidR="00F50B65" w:rsidRPr="00B1265C" w:rsidTr="00923760">
              <w:trPr>
                <w:jc w:val="center"/>
              </w:trPr>
              <w:tc>
                <w:tcPr>
                  <w:tcW w:w="648" w:type="dxa"/>
                </w:tcPr>
                <w:p w:rsidR="00F50B65" w:rsidRPr="00B1265C" w:rsidRDefault="00F50B65" w:rsidP="00923760">
                  <w:pPr>
                    <w:rPr>
                      <w:rFonts w:ascii="Times New Roman" w:hAnsi="Times New Roman" w:cs="Times New Roman"/>
                      <w:sz w:val="24"/>
                      <w:szCs w:val="24"/>
                    </w:rPr>
                  </w:pPr>
                  <w:r w:rsidRPr="00B1265C">
                    <w:rPr>
                      <w:rFonts w:ascii="Times New Roman" w:hAnsi="Times New Roman" w:cs="Times New Roman"/>
                      <w:sz w:val="24"/>
                      <w:szCs w:val="24"/>
                    </w:rPr>
                    <w:t>6</w:t>
                  </w:r>
                </w:p>
              </w:tc>
              <w:tc>
                <w:tcPr>
                  <w:tcW w:w="6651" w:type="dxa"/>
                </w:tcPr>
                <w:p w:rsidR="00F50B65" w:rsidRPr="00B1265C" w:rsidRDefault="00F50B65" w:rsidP="00923760">
                  <w:pPr>
                    <w:rPr>
                      <w:rFonts w:ascii="Times New Roman" w:hAnsi="Times New Roman" w:cs="Times New Roman"/>
                      <w:sz w:val="24"/>
                      <w:szCs w:val="24"/>
                    </w:rPr>
                  </w:pPr>
                  <w:r>
                    <w:rPr>
                      <w:rFonts w:ascii="Times New Roman" w:hAnsi="Times New Roman" w:cs="Times New Roman"/>
                      <w:sz w:val="24"/>
                      <w:szCs w:val="24"/>
                    </w:rPr>
                    <w:t>Committee for extension activities &amp; ISR</w:t>
                  </w:r>
                </w:p>
              </w:tc>
            </w:tr>
            <w:tr w:rsidR="00F50B65" w:rsidRPr="00B1265C" w:rsidTr="00923760">
              <w:trPr>
                <w:jc w:val="center"/>
              </w:trPr>
              <w:tc>
                <w:tcPr>
                  <w:tcW w:w="648" w:type="dxa"/>
                </w:tcPr>
                <w:p w:rsidR="00F50B65" w:rsidRPr="00B1265C" w:rsidRDefault="00F50B65" w:rsidP="00923760">
                  <w:pPr>
                    <w:rPr>
                      <w:rFonts w:ascii="Times New Roman" w:hAnsi="Times New Roman" w:cs="Times New Roman"/>
                      <w:sz w:val="24"/>
                      <w:szCs w:val="24"/>
                    </w:rPr>
                  </w:pPr>
                  <w:r w:rsidRPr="00B1265C">
                    <w:rPr>
                      <w:rFonts w:ascii="Times New Roman" w:hAnsi="Times New Roman" w:cs="Times New Roman"/>
                      <w:sz w:val="24"/>
                      <w:szCs w:val="24"/>
                    </w:rPr>
                    <w:t>7</w:t>
                  </w:r>
                </w:p>
              </w:tc>
              <w:tc>
                <w:tcPr>
                  <w:tcW w:w="6651" w:type="dxa"/>
                </w:tcPr>
                <w:p w:rsidR="00F50B65" w:rsidRPr="00B1265C" w:rsidRDefault="00F50B65" w:rsidP="00923760">
                  <w:pPr>
                    <w:rPr>
                      <w:rFonts w:ascii="Times New Roman" w:hAnsi="Times New Roman" w:cs="Times New Roman"/>
                      <w:sz w:val="24"/>
                      <w:szCs w:val="24"/>
                    </w:rPr>
                  </w:pPr>
                  <w:r>
                    <w:rPr>
                      <w:rFonts w:ascii="Times New Roman" w:hAnsi="Times New Roman" w:cs="Times New Roman"/>
                      <w:sz w:val="24"/>
                      <w:szCs w:val="24"/>
                    </w:rPr>
                    <w:t>Condemnation committee</w:t>
                  </w:r>
                </w:p>
              </w:tc>
            </w:tr>
            <w:tr w:rsidR="00F50B65" w:rsidRPr="00B1265C" w:rsidTr="00923760">
              <w:trPr>
                <w:jc w:val="center"/>
              </w:trPr>
              <w:tc>
                <w:tcPr>
                  <w:tcW w:w="648" w:type="dxa"/>
                </w:tcPr>
                <w:p w:rsidR="00F50B65" w:rsidRPr="00B1265C" w:rsidRDefault="00F50B65" w:rsidP="00923760">
                  <w:pPr>
                    <w:rPr>
                      <w:rFonts w:ascii="Times New Roman" w:hAnsi="Times New Roman" w:cs="Times New Roman"/>
                      <w:sz w:val="24"/>
                      <w:szCs w:val="24"/>
                    </w:rPr>
                  </w:pPr>
                  <w:r w:rsidRPr="00B1265C">
                    <w:rPr>
                      <w:rFonts w:ascii="Times New Roman" w:hAnsi="Times New Roman" w:cs="Times New Roman"/>
                      <w:sz w:val="24"/>
                      <w:szCs w:val="24"/>
                    </w:rPr>
                    <w:t>8</w:t>
                  </w:r>
                </w:p>
              </w:tc>
              <w:tc>
                <w:tcPr>
                  <w:tcW w:w="6651" w:type="dxa"/>
                </w:tcPr>
                <w:p w:rsidR="00F50B65" w:rsidRPr="00B1265C" w:rsidRDefault="00F50B65" w:rsidP="00923760">
                  <w:pPr>
                    <w:rPr>
                      <w:rFonts w:ascii="Times New Roman" w:hAnsi="Times New Roman" w:cs="Times New Roman"/>
                      <w:sz w:val="24"/>
                      <w:szCs w:val="24"/>
                    </w:rPr>
                  </w:pPr>
                  <w:r>
                    <w:rPr>
                      <w:rFonts w:ascii="Times New Roman" w:hAnsi="Times New Roman" w:cs="Times New Roman"/>
                      <w:sz w:val="24"/>
                      <w:szCs w:val="24"/>
                    </w:rPr>
                    <w:t>Committee for college magazine</w:t>
                  </w:r>
                </w:p>
              </w:tc>
            </w:tr>
            <w:tr w:rsidR="00F50B65" w:rsidRPr="00B1265C" w:rsidTr="00923760">
              <w:trPr>
                <w:jc w:val="center"/>
              </w:trPr>
              <w:tc>
                <w:tcPr>
                  <w:tcW w:w="648" w:type="dxa"/>
                </w:tcPr>
                <w:p w:rsidR="00F50B65" w:rsidRPr="00B1265C" w:rsidRDefault="00F50B65" w:rsidP="00923760">
                  <w:pPr>
                    <w:rPr>
                      <w:rFonts w:ascii="Times New Roman" w:hAnsi="Times New Roman" w:cs="Times New Roman"/>
                      <w:sz w:val="24"/>
                      <w:szCs w:val="24"/>
                    </w:rPr>
                  </w:pPr>
                  <w:r w:rsidRPr="00B1265C">
                    <w:rPr>
                      <w:rFonts w:ascii="Times New Roman" w:hAnsi="Times New Roman" w:cs="Times New Roman"/>
                      <w:sz w:val="24"/>
                      <w:szCs w:val="24"/>
                    </w:rPr>
                    <w:t>9</w:t>
                  </w:r>
                </w:p>
              </w:tc>
              <w:tc>
                <w:tcPr>
                  <w:tcW w:w="6651" w:type="dxa"/>
                </w:tcPr>
                <w:p w:rsidR="00F50B65" w:rsidRPr="00B1265C" w:rsidRDefault="00F50B65" w:rsidP="00923760">
                  <w:pPr>
                    <w:rPr>
                      <w:rFonts w:ascii="Times New Roman" w:hAnsi="Times New Roman" w:cs="Times New Roman"/>
                      <w:sz w:val="24"/>
                      <w:szCs w:val="24"/>
                    </w:rPr>
                  </w:pPr>
                  <w:r>
                    <w:rPr>
                      <w:rFonts w:ascii="Times New Roman" w:hAnsi="Times New Roman" w:cs="Times New Roman"/>
                      <w:sz w:val="24"/>
                      <w:szCs w:val="24"/>
                    </w:rPr>
                    <w:t>Committee for parent teachers meet</w:t>
                  </w:r>
                </w:p>
              </w:tc>
            </w:tr>
            <w:tr w:rsidR="00F50B65" w:rsidRPr="00B1265C" w:rsidTr="00923760">
              <w:trPr>
                <w:jc w:val="center"/>
              </w:trPr>
              <w:tc>
                <w:tcPr>
                  <w:tcW w:w="648" w:type="dxa"/>
                </w:tcPr>
                <w:p w:rsidR="00F50B65" w:rsidRPr="00B1265C" w:rsidRDefault="00F50B65" w:rsidP="00923760">
                  <w:pPr>
                    <w:rPr>
                      <w:rFonts w:ascii="Times New Roman" w:hAnsi="Times New Roman" w:cs="Times New Roman"/>
                      <w:sz w:val="24"/>
                      <w:szCs w:val="24"/>
                    </w:rPr>
                  </w:pPr>
                  <w:r w:rsidRPr="00B1265C">
                    <w:rPr>
                      <w:rFonts w:ascii="Times New Roman" w:hAnsi="Times New Roman" w:cs="Times New Roman"/>
                      <w:sz w:val="24"/>
                      <w:szCs w:val="24"/>
                    </w:rPr>
                    <w:t>10</w:t>
                  </w:r>
                </w:p>
              </w:tc>
              <w:tc>
                <w:tcPr>
                  <w:tcW w:w="6651" w:type="dxa"/>
                </w:tcPr>
                <w:p w:rsidR="00F50B65" w:rsidRPr="00B1265C" w:rsidRDefault="00F50B65" w:rsidP="00923760">
                  <w:pPr>
                    <w:rPr>
                      <w:rFonts w:ascii="Times New Roman" w:hAnsi="Times New Roman" w:cs="Times New Roman"/>
                      <w:sz w:val="24"/>
                      <w:szCs w:val="24"/>
                    </w:rPr>
                  </w:pPr>
                  <w:r>
                    <w:rPr>
                      <w:rFonts w:ascii="Times New Roman" w:hAnsi="Times New Roman" w:cs="Times New Roman"/>
                      <w:sz w:val="24"/>
                      <w:szCs w:val="24"/>
                    </w:rPr>
                    <w:t>Committee for student affairs</w:t>
                  </w:r>
                </w:p>
              </w:tc>
            </w:tr>
            <w:tr w:rsidR="00F50B65" w:rsidRPr="00B1265C" w:rsidTr="00923760">
              <w:trPr>
                <w:jc w:val="center"/>
              </w:trPr>
              <w:tc>
                <w:tcPr>
                  <w:tcW w:w="648" w:type="dxa"/>
                </w:tcPr>
                <w:p w:rsidR="00F50B65" w:rsidRPr="00B1265C" w:rsidRDefault="00F50B65" w:rsidP="00923760">
                  <w:pPr>
                    <w:rPr>
                      <w:rFonts w:ascii="Times New Roman" w:hAnsi="Times New Roman" w:cs="Times New Roman"/>
                      <w:sz w:val="24"/>
                      <w:szCs w:val="24"/>
                    </w:rPr>
                  </w:pPr>
                  <w:r w:rsidRPr="00B1265C">
                    <w:rPr>
                      <w:rFonts w:ascii="Times New Roman" w:hAnsi="Times New Roman" w:cs="Times New Roman"/>
                      <w:sz w:val="24"/>
                      <w:szCs w:val="24"/>
                    </w:rPr>
                    <w:t>11</w:t>
                  </w:r>
                </w:p>
              </w:tc>
              <w:tc>
                <w:tcPr>
                  <w:tcW w:w="6651" w:type="dxa"/>
                </w:tcPr>
                <w:p w:rsidR="00F50B65" w:rsidRPr="00B1265C" w:rsidRDefault="00F50B65" w:rsidP="00923760">
                  <w:pPr>
                    <w:rPr>
                      <w:rFonts w:ascii="Times New Roman" w:hAnsi="Times New Roman" w:cs="Times New Roman"/>
                      <w:sz w:val="24"/>
                      <w:szCs w:val="24"/>
                    </w:rPr>
                  </w:pPr>
                  <w:r>
                    <w:rPr>
                      <w:rFonts w:ascii="Times New Roman" w:hAnsi="Times New Roman" w:cs="Times New Roman"/>
                      <w:sz w:val="24"/>
                      <w:szCs w:val="24"/>
                    </w:rPr>
                    <w:t>Consultancy collaboration committee</w:t>
                  </w:r>
                </w:p>
              </w:tc>
            </w:tr>
            <w:tr w:rsidR="00F50B65" w:rsidRPr="00B1265C" w:rsidTr="00923760">
              <w:trPr>
                <w:jc w:val="center"/>
              </w:trPr>
              <w:tc>
                <w:tcPr>
                  <w:tcW w:w="648" w:type="dxa"/>
                </w:tcPr>
                <w:p w:rsidR="00F50B65" w:rsidRPr="00B1265C" w:rsidRDefault="00F50B65" w:rsidP="00923760">
                  <w:pPr>
                    <w:rPr>
                      <w:rFonts w:ascii="Times New Roman" w:hAnsi="Times New Roman" w:cs="Times New Roman"/>
                      <w:sz w:val="24"/>
                      <w:szCs w:val="24"/>
                    </w:rPr>
                  </w:pPr>
                  <w:r w:rsidRPr="00B1265C">
                    <w:rPr>
                      <w:rFonts w:ascii="Times New Roman" w:hAnsi="Times New Roman" w:cs="Times New Roman"/>
                      <w:sz w:val="24"/>
                      <w:szCs w:val="24"/>
                    </w:rPr>
                    <w:t>12</w:t>
                  </w:r>
                </w:p>
              </w:tc>
              <w:tc>
                <w:tcPr>
                  <w:tcW w:w="6651" w:type="dxa"/>
                </w:tcPr>
                <w:p w:rsidR="00F50B65" w:rsidRPr="00B1265C" w:rsidRDefault="00F50B65" w:rsidP="00923760">
                  <w:pPr>
                    <w:rPr>
                      <w:rFonts w:ascii="Times New Roman" w:hAnsi="Times New Roman" w:cs="Times New Roman"/>
                      <w:sz w:val="24"/>
                      <w:szCs w:val="24"/>
                    </w:rPr>
                  </w:pPr>
                  <w:r>
                    <w:rPr>
                      <w:rFonts w:ascii="Times New Roman" w:hAnsi="Times New Roman" w:cs="Times New Roman"/>
                      <w:sz w:val="24"/>
                      <w:szCs w:val="24"/>
                    </w:rPr>
                    <w:t>Committee for ICT &amp; website</w:t>
                  </w:r>
                </w:p>
              </w:tc>
            </w:tr>
            <w:tr w:rsidR="00F50B65" w:rsidRPr="00B1265C" w:rsidTr="00923760">
              <w:trPr>
                <w:jc w:val="center"/>
              </w:trPr>
              <w:tc>
                <w:tcPr>
                  <w:tcW w:w="648" w:type="dxa"/>
                </w:tcPr>
                <w:p w:rsidR="00F50B65" w:rsidRPr="00B1265C" w:rsidRDefault="00F50B65" w:rsidP="00923760">
                  <w:pPr>
                    <w:rPr>
                      <w:rFonts w:ascii="Times New Roman" w:hAnsi="Times New Roman" w:cs="Times New Roman"/>
                      <w:sz w:val="24"/>
                      <w:szCs w:val="24"/>
                    </w:rPr>
                  </w:pPr>
                  <w:r w:rsidRPr="00B1265C">
                    <w:rPr>
                      <w:rFonts w:ascii="Times New Roman" w:hAnsi="Times New Roman" w:cs="Times New Roman"/>
                      <w:sz w:val="24"/>
                      <w:szCs w:val="24"/>
                    </w:rPr>
                    <w:t>13</w:t>
                  </w:r>
                </w:p>
              </w:tc>
              <w:tc>
                <w:tcPr>
                  <w:tcW w:w="6651" w:type="dxa"/>
                </w:tcPr>
                <w:p w:rsidR="00F50B65" w:rsidRPr="00B1265C" w:rsidRDefault="00F50B65" w:rsidP="00923760">
                  <w:pPr>
                    <w:rPr>
                      <w:rFonts w:ascii="Times New Roman" w:hAnsi="Times New Roman" w:cs="Times New Roman"/>
                      <w:sz w:val="24"/>
                      <w:szCs w:val="24"/>
                    </w:rPr>
                  </w:pPr>
                  <w:r>
                    <w:rPr>
                      <w:rFonts w:ascii="Times New Roman" w:hAnsi="Times New Roman" w:cs="Times New Roman"/>
                      <w:sz w:val="24"/>
                      <w:szCs w:val="24"/>
                    </w:rPr>
                    <w:t>Curriculum committee</w:t>
                  </w:r>
                </w:p>
              </w:tc>
            </w:tr>
            <w:tr w:rsidR="00F50B65" w:rsidRPr="00B1265C" w:rsidTr="00923760">
              <w:trPr>
                <w:jc w:val="center"/>
              </w:trPr>
              <w:tc>
                <w:tcPr>
                  <w:tcW w:w="648" w:type="dxa"/>
                </w:tcPr>
                <w:p w:rsidR="00F50B65" w:rsidRPr="00B1265C" w:rsidRDefault="00F50B65" w:rsidP="00923760">
                  <w:pPr>
                    <w:rPr>
                      <w:rFonts w:ascii="Times New Roman" w:hAnsi="Times New Roman" w:cs="Times New Roman"/>
                      <w:sz w:val="24"/>
                      <w:szCs w:val="24"/>
                    </w:rPr>
                  </w:pPr>
                  <w:r w:rsidRPr="00B1265C">
                    <w:rPr>
                      <w:rFonts w:ascii="Times New Roman" w:hAnsi="Times New Roman" w:cs="Times New Roman"/>
                      <w:sz w:val="24"/>
                      <w:szCs w:val="24"/>
                    </w:rPr>
                    <w:t>14</w:t>
                  </w:r>
                </w:p>
              </w:tc>
              <w:tc>
                <w:tcPr>
                  <w:tcW w:w="6651" w:type="dxa"/>
                </w:tcPr>
                <w:p w:rsidR="00F50B65" w:rsidRPr="00B1265C" w:rsidRDefault="00F50B65" w:rsidP="00923760">
                  <w:pPr>
                    <w:rPr>
                      <w:rFonts w:ascii="Times New Roman" w:hAnsi="Times New Roman" w:cs="Times New Roman"/>
                      <w:sz w:val="24"/>
                      <w:szCs w:val="24"/>
                    </w:rPr>
                  </w:pPr>
                  <w:r>
                    <w:rPr>
                      <w:rFonts w:ascii="Times New Roman" w:hAnsi="Times New Roman" w:cs="Times New Roman"/>
                      <w:sz w:val="24"/>
                      <w:szCs w:val="24"/>
                    </w:rPr>
                    <w:t>Committee for Slow learners &amp; mentorship</w:t>
                  </w:r>
                </w:p>
              </w:tc>
            </w:tr>
            <w:tr w:rsidR="00F50B65" w:rsidRPr="00B1265C" w:rsidTr="00923760">
              <w:trPr>
                <w:jc w:val="center"/>
              </w:trPr>
              <w:tc>
                <w:tcPr>
                  <w:tcW w:w="648" w:type="dxa"/>
                </w:tcPr>
                <w:p w:rsidR="00F50B65" w:rsidRPr="00B1265C" w:rsidRDefault="00F50B65" w:rsidP="00923760">
                  <w:pPr>
                    <w:rPr>
                      <w:rFonts w:ascii="Times New Roman" w:hAnsi="Times New Roman" w:cs="Times New Roman"/>
                      <w:sz w:val="24"/>
                      <w:szCs w:val="24"/>
                    </w:rPr>
                  </w:pPr>
                  <w:r w:rsidRPr="00B1265C">
                    <w:rPr>
                      <w:rFonts w:ascii="Times New Roman" w:hAnsi="Times New Roman" w:cs="Times New Roman"/>
                      <w:sz w:val="24"/>
                      <w:szCs w:val="24"/>
                    </w:rPr>
                    <w:t>15</w:t>
                  </w:r>
                </w:p>
              </w:tc>
              <w:tc>
                <w:tcPr>
                  <w:tcW w:w="6651" w:type="dxa"/>
                </w:tcPr>
                <w:p w:rsidR="00F50B65" w:rsidRPr="00B1265C" w:rsidRDefault="00F50B65" w:rsidP="00923760">
                  <w:pPr>
                    <w:rPr>
                      <w:rFonts w:ascii="Times New Roman" w:hAnsi="Times New Roman" w:cs="Times New Roman"/>
                      <w:sz w:val="24"/>
                      <w:szCs w:val="24"/>
                    </w:rPr>
                  </w:pPr>
                  <w:r>
                    <w:rPr>
                      <w:rFonts w:ascii="Times New Roman" w:hAnsi="Times New Roman" w:cs="Times New Roman"/>
                      <w:sz w:val="24"/>
                      <w:szCs w:val="24"/>
                    </w:rPr>
                    <w:t>Committee for examination grievance cell</w:t>
                  </w:r>
                </w:p>
              </w:tc>
            </w:tr>
            <w:tr w:rsidR="00F50B65" w:rsidRPr="00B1265C" w:rsidTr="00923760">
              <w:trPr>
                <w:jc w:val="center"/>
              </w:trPr>
              <w:tc>
                <w:tcPr>
                  <w:tcW w:w="648" w:type="dxa"/>
                </w:tcPr>
                <w:p w:rsidR="00F50B65" w:rsidRPr="00B1265C" w:rsidRDefault="00F50B65" w:rsidP="00923760">
                  <w:pPr>
                    <w:rPr>
                      <w:rFonts w:ascii="Times New Roman" w:hAnsi="Times New Roman" w:cs="Times New Roman"/>
                      <w:sz w:val="24"/>
                      <w:szCs w:val="24"/>
                    </w:rPr>
                  </w:pPr>
                  <w:r w:rsidRPr="00B1265C">
                    <w:rPr>
                      <w:rFonts w:ascii="Times New Roman" w:hAnsi="Times New Roman" w:cs="Times New Roman"/>
                      <w:sz w:val="24"/>
                      <w:szCs w:val="24"/>
                    </w:rPr>
                    <w:t>16</w:t>
                  </w:r>
                </w:p>
              </w:tc>
              <w:tc>
                <w:tcPr>
                  <w:tcW w:w="6651" w:type="dxa"/>
                </w:tcPr>
                <w:p w:rsidR="00F50B65" w:rsidRPr="00B1265C" w:rsidRDefault="00F50B65" w:rsidP="00923760">
                  <w:pPr>
                    <w:rPr>
                      <w:rFonts w:ascii="Times New Roman" w:hAnsi="Times New Roman" w:cs="Times New Roman"/>
                      <w:sz w:val="24"/>
                      <w:szCs w:val="24"/>
                    </w:rPr>
                  </w:pPr>
                  <w:r>
                    <w:rPr>
                      <w:rFonts w:ascii="Times New Roman" w:hAnsi="Times New Roman" w:cs="Times New Roman"/>
                      <w:sz w:val="24"/>
                      <w:szCs w:val="24"/>
                    </w:rPr>
                    <w:t>Dental education technology committee</w:t>
                  </w:r>
                </w:p>
              </w:tc>
            </w:tr>
            <w:tr w:rsidR="00F50B65" w:rsidRPr="00B1265C" w:rsidTr="00923760">
              <w:trPr>
                <w:jc w:val="center"/>
              </w:trPr>
              <w:tc>
                <w:tcPr>
                  <w:tcW w:w="648" w:type="dxa"/>
                </w:tcPr>
                <w:p w:rsidR="00F50B65" w:rsidRPr="00B1265C" w:rsidRDefault="00F50B65" w:rsidP="00923760">
                  <w:pPr>
                    <w:rPr>
                      <w:rFonts w:ascii="Times New Roman" w:hAnsi="Times New Roman" w:cs="Times New Roman"/>
                      <w:sz w:val="24"/>
                      <w:szCs w:val="24"/>
                    </w:rPr>
                  </w:pPr>
                  <w:r w:rsidRPr="00B1265C">
                    <w:rPr>
                      <w:rFonts w:ascii="Times New Roman" w:hAnsi="Times New Roman" w:cs="Times New Roman"/>
                      <w:sz w:val="24"/>
                      <w:szCs w:val="24"/>
                    </w:rPr>
                    <w:t>17</w:t>
                  </w:r>
                </w:p>
              </w:tc>
              <w:tc>
                <w:tcPr>
                  <w:tcW w:w="6651" w:type="dxa"/>
                </w:tcPr>
                <w:p w:rsidR="00F50B65" w:rsidRPr="00B1265C" w:rsidRDefault="00F50B65" w:rsidP="00923760">
                  <w:pPr>
                    <w:rPr>
                      <w:rFonts w:ascii="Times New Roman" w:hAnsi="Times New Roman" w:cs="Times New Roman"/>
                      <w:sz w:val="24"/>
                      <w:szCs w:val="24"/>
                    </w:rPr>
                  </w:pPr>
                  <w:r>
                    <w:rPr>
                      <w:rFonts w:ascii="Times New Roman" w:hAnsi="Times New Roman" w:cs="Times New Roman"/>
                      <w:sz w:val="24"/>
                      <w:szCs w:val="24"/>
                    </w:rPr>
                    <w:t>Environment conscious committee</w:t>
                  </w:r>
                </w:p>
              </w:tc>
            </w:tr>
            <w:tr w:rsidR="00F50B65" w:rsidRPr="00B1265C" w:rsidTr="00923760">
              <w:trPr>
                <w:jc w:val="center"/>
              </w:trPr>
              <w:tc>
                <w:tcPr>
                  <w:tcW w:w="648" w:type="dxa"/>
                </w:tcPr>
                <w:p w:rsidR="00F50B65" w:rsidRPr="00B1265C" w:rsidRDefault="00F50B65" w:rsidP="00923760">
                  <w:pPr>
                    <w:rPr>
                      <w:rFonts w:ascii="Times New Roman" w:hAnsi="Times New Roman" w:cs="Times New Roman"/>
                      <w:sz w:val="24"/>
                      <w:szCs w:val="24"/>
                    </w:rPr>
                  </w:pPr>
                  <w:r w:rsidRPr="00B1265C">
                    <w:rPr>
                      <w:rFonts w:ascii="Times New Roman" w:hAnsi="Times New Roman" w:cs="Times New Roman"/>
                      <w:sz w:val="24"/>
                      <w:szCs w:val="24"/>
                    </w:rPr>
                    <w:t>18</w:t>
                  </w:r>
                </w:p>
              </w:tc>
              <w:tc>
                <w:tcPr>
                  <w:tcW w:w="6651" w:type="dxa"/>
                </w:tcPr>
                <w:p w:rsidR="00F50B65" w:rsidRPr="00B1265C" w:rsidRDefault="00F50B65" w:rsidP="00923760">
                  <w:pPr>
                    <w:rPr>
                      <w:rFonts w:ascii="Times New Roman" w:hAnsi="Times New Roman" w:cs="Times New Roman"/>
                      <w:sz w:val="24"/>
                      <w:szCs w:val="24"/>
                    </w:rPr>
                  </w:pPr>
                  <w:r>
                    <w:rPr>
                      <w:rFonts w:ascii="Times New Roman" w:hAnsi="Times New Roman" w:cs="Times New Roman"/>
                      <w:sz w:val="24"/>
                      <w:szCs w:val="24"/>
                    </w:rPr>
                    <w:t>Faculty development committee</w:t>
                  </w:r>
                </w:p>
              </w:tc>
            </w:tr>
            <w:tr w:rsidR="00F50B65" w:rsidRPr="00B1265C" w:rsidTr="00923760">
              <w:trPr>
                <w:jc w:val="center"/>
              </w:trPr>
              <w:tc>
                <w:tcPr>
                  <w:tcW w:w="648" w:type="dxa"/>
                </w:tcPr>
                <w:p w:rsidR="00F50B65" w:rsidRPr="00B1265C" w:rsidRDefault="00F50B65" w:rsidP="00923760">
                  <w:pPr>
                    <w:rPr>
                      <w:rFonts w:ascii="Times New Roman" w:hAnsi="Times New Roman" w:cs="Times New Roman"/>
                      <w:sz w:val="24"/>
                      <w:szCs w:val="24"/>
                    </w:rPr>
                  </w:pPr>
                  <w:r w:rsidRPr="00B1265C">
                    <w:rPr>
                      <w:rFonts w:ascii="Times New Roman" w:hAnsi="Times New Roman" w:cs="Times New Roman"/>
                      <w:sz w:val="24"/>
                      <w:szCs w:val="24"/>
                    </w:rPr>
                    <w:t>19</w:t>
                  </w:r>
                </w:p>
              </w:tc>
              <w:tc>
                <w:tcPr>
                  <w:tcW w:w="6651" w:type="dxa"/>
                </w:tcPr>
                <w:p w:rsidR="00F50B65" w:rsidRPr="00B1265C" w:rsidRDefault="00F50B65" w:rsidP="00923760">
                  <w:pPr>
                    <w:rPr>
                      <w:rFonts w:ascii="Times New Roman" w:hAnsi="Times New Roman" w:cs="Times New Roman"/>
                      <w:sz w:val="24"/>
                      <w:szCs w:val="24"/>
                    </w:rPr>
                  </w:pPr>
                  <w:r>
                    <w:rPr>
                      <w:rFonts w:ascii="Times New Roman" w:hAnsi="Times New Roman" w:cs="Times New Roman"/>
                      <w:sz w:val="24"/>
                      <w:szCs w:val="24"/>
                    </w:rPr>
                    <w:t>Feedback committee</w:t>
                  </w:r>
                </w:p>
              </w:tc>
            </w:tr>
            <w:tr w:rsidR="00F50B65" w:rsidRPr="00B1265C" w:rsidTr="00923760">
              <w:trPr>
                <w:jc w:val="center"/>
              </w:trPr>
              <w:tc>
                <w:tcPr>
                  <w:tcW w:w="648" w:type="dxa"/>
                </w:tcPr>
                <w:p w:rsidR="00F50B65" w:rsidRPr="00B1265C" w:rsidRDefault="00F50B65" w:rsidP="00923760">
                  <w:pPr>
                    <w:rPr>
                      <w:rFonts w:ascii="Times New Roman" w:hAnsi="Times New Roman" w:cs="Times New Roman"/>
                      <w:sz w:val="24"/>
                      <w:szCs w:val="24"/>
                    </w:rPr>
                  </w:pPr>
                  <w:r w:rsidRPr="00B1265C">
                    <w:rPr>
                      <w:rFonts w:ascii="Times New Roman" w:hAnsi="Times New Roman" w:cs="Times New Roman"/>
                      <w:sz w:val="24"/>
                      <w:szCs w:val="24"/>
                    </w:rPr>
                    <w:t>20</w:t>
                  </w:r>
                </w:p>
              </w:tc>
              <w:tc>
                <w:tcPr>
                  <w:tcW w:w="6651" w:type="dxa"/>
                </w:tcPr>
                <w:p w:rsidR="00F50B65" w:rsidRPr="00B1265C" w:rsidRDefault="00F50B65" w:rsidP="00923760">
                  <w:pPr>
                    <w:rPr>
                      <w:rFonts w:ascii="Times New Roman" w:hAnsi="Times New Roman" w:cs="Times New Roman"/>
                      <w:sz w:val="24"/>
                      <w:szCs w:val="24"/>
                    </w:rPr>
                  </w:pPr>
                  <w:r>
                    <w:rPr>
                      <w:rFonts w:ascii="Times New Roman" w:hAnsi="Times New Roman" w:cs="Times New Roman"/>
                      <w:sz w:val="24"/>
                      <w:szCs w:val="24"/>
                    </w:rPr>
                    <w:t>Finance committee</w:t>
                  </w:r>
                </w:p>
              </w:tc>
            </w:tr>
            <w:tr w:rsidR="00F50B65" w:rsidRPr="00B1265C" w:rsidTr="00923760">
              <w:trPr>
                <w:jc w:val="center"/>
              </w:trPr>
              <w:tc>
                <w:tcPr>
                  <w:tcW w:w="648" w:type="dxa"/>
                </w:tcPr>
                <w:p w:rsidR="00F50B65" w:rsidRPr="00B1265C" w:rsidRDefault="00F50B65" w:rsidP="00923760">
                  <w:pPr>
                    <w:rPr>
                      <w:rFonts w:ascii="Times New Roman" w:hAnsi="Times New Roman" w:cs="Times New Roman"/>
                      <w:sz w:val="24"/>
                      <w:szCs w:val="24"/>
                    </w:rPr>
                  </w:pPr>
                  <w:r w:rsidRPr="00B1265C">
                    <w:rPr>
                      <w:rFonts w:ascii="Times New Roman" w:hAnsi="Times New Roman" w:cs="Times New Roman"/>
                      <w:sz w:val="24"/>
                      <w:szCs w:val="24"/>
                    </w:rPr>
                    <w:t>21</w:t>
                  </w:r>
                </w:p>
              </w:tc>
              <w:tc>
                <w:tcPr>
                  <w:tcW w:w="6651" w:type="dxa"/>
                </w:tcPr>
                <w:p w:rsidR="00F50B65" w:rsidRPr="00B1265C" w:rsidRDefault="00F50B65" w:rsidP="00923760">
                  <w:pPr>
                    <w:rPr>
                      <w:rFonts w:ascii="Times New Roman" w:hAnsi="Times New Roman" w:cs="Times New Roman"/>
                      <w:sz w:val="24"/>
                      <w:szCs w:val="24"/>
                    </w:rPr>
                  </w:pPr>
                  <w:r>
                    <w:rPr>
                      <w:rFonts w:ascii="Times New Roman" w:hAnsi="Times New Roman" w:cs="Times New Roman"/>
                      <w:sz w:val="24"/>
                      <w:szCs w:val="24"/>
                    </w:rPr>
                    <w:t>Grievance redressal committee</w:t>
                  </w:r>
                </w:p>
              </w:tc>
            </w:tr>
            <w:tr w:rsidR="00F50B65" w:rsidRPr="00B1265C" w:rsidTr="00923760">
              <w:trPr>
                <w:jc w:val="center"/>
              </w:trPr>
              <w:tc>
                <w:tcPr>
                  <w:tcW w:w="648" w:type="dxa"/>
                </w:tcPr>
                <w:p w:rsidR="00F50B65" w:rsidRPr="00B1265C" w:rsidRDefault="00F50B65" w:rsidP="00923760">
                  <w:pPr>
                    <w:rPr>
                      <w:rFonts w:ascii="Times New Roman" w:hAnsi="Times New Roman" w:cs="Times New Roman"/>
                      <w:sz w:val="24"/>
                      <w:szCs w:val="24"/>
                    </w:rPr>
                  </w:pPr>
                  <w:r w:rsidRPr="00B1265C">
                    <w:rPr>
                      <w:rFonts w:ascii="Times New Roman" w:hAnsi="Times New Roman" w:cs="Times New Roman"/>
                      <w:sz w:val="24"/>
                      <w:szCs w:val="24"/>
                    </w:rPr>
                    <w:lastRenderedPageBreak/>
                    <w:t>22</w:t>
                  </w:r>
                </w:p>
              </w:tc>
              <w:tc>
                <w:tcPr>
                  <w:tcW w:w="6651" w:type="dxa"/>
                </w:tcPr>
                <w:p w:rsidR="00F50B65" w:rsidRPr="00B1265C" w:rsidRDefault="00F50B65" w:rsidP="00923760">
                  <w:pPr>
                    <w:rPr>
                      <w:rFonts w:ascii="Times New Roman" w:hAnsi="Times New Roman" w:cs="Times New Roman"/>
                      <w:sz w:val="24"/>
                      <w:szCs w:val="24"/>
                    </w:rPr>
                  </w:pPr>
                  <w:r>
                    <w:rPr>
                      <w:rFonts w:ascii="Times New Roman" w:hAnsi="Times New Roman" w:cs="Times New Roman"/>
                      <w:sz w:val="24"/>
                      <w:szCs w:val="24"/>
                    </w:rPr>
                    <w:t>Infrastructure committee</w:t>
                  </w:r>
                </w:p>
              </w:tc>
            </w:tr>
            <w:tr w:rsidR="00F50B65" w:rsidRPr="00B1265C" w:rsidTr="00923760">
              <w:trPr>
                <w:jc w:val="center"/>
              </w:trPr>
              <w:tc>
                <w:tcPr>
                  <w:tcW w:w="648" w:type="dxa"/>
                </w:tcPr>
                <w:p w:rsidR="00F50B65" w:rsidRPr="00B1265C" w:rsidRDefault="00F50B65" w:rsidP="00923760">
                  <w:pPr>
                    <w:rPr>
                      <w:rFonts w:ascii="Times New Roman" w:hAnsi="Times New Roman" w:cs="Times New Roman"/>
                      <w:sz w:val="24"/>
                      <w:szCs w:val="24"/>
                    </w:rPr>
                  </w:pPr>
                  <w:r w:rsidRPr="00B1265C">
                    <w:rPr>
                      <w:rFonts w:ascii="Times New Roman" w:hAnsi="Times New Roman" w:cs="Times New Roman"/>
                      <w:sz w:val="24"/>
                      <w:szCs w:val="24"/>
                    </w:rPr>
                    <w:t>23</w:t>
                  </w:r>
                </w:p>
              </w:tc>
              <w:tc>
                <w:tcPr>
                  <w:tcW w:w="6651" w:type="dxa"/>
                </w:tcPr>
                <w:p w:rsidR="00F50B65" w:rsidRPr="00B1265C" w:rsidRDefault="00F50B65" w:rsidP="00923760">
                  <w:pPr>
                    <w:rPr>
                      <w:rFonts w:ascii="Times New Roman" w:hAnsi="Times New Roman" w:cs="Times New Roman"/>
                      <w:sz w:val="24"/>
                      <w:szCs w:val="24"/>
                    </w:rPr>
                  </w:pPr>
                  <w:r>
                    <w:rPr>
                      <w:rFonts w:ascii="Times New Roman" w:hAnsi="Times New Roman" w:cs="Times New Roman"/>
                      <w:sz w:val="24"/>
                      <w:szCs w:val="24"/>
                    </w:rPr>
                    <w:t>Institutional ethical committee</w:t>
                  </w:r>
                </w:p>
              </w:tc>
            </w:tr>
            <w:tr w:rsidR="00F50B65" w:rsidRPr="00B1265C" w:rsidTr="00923760">
              <w:trPr>
                <w:jc w:val="center"/>
              </w:trPr>
              <w:tc>
                <w:tcPr>
                  <w:tcW w:w="648" w:type="dxa"/>
                </w:tcPr>
                <w:p w:rsidR="00F50B65" w:rsidRPr="00B1265C" w:rsidRDefault="00F50B65" w:rsidP="00923760">
                  <w:pPr>
                    <w:rPr>
                      <w:rFonts w:ascii="Times New Roman" w:hAnsi="Times New Roman" w:cs="Times New Roman"/>
                      <w:sz w:val="24"/>
                      <w:szCs w:val="24"/>
                    </w:rPr>
                  </w:pPr>
                  <w:r w:rsidRPr="00B1265C">
                    <w:rPr>
                      <w:rFonts w:ascii="Times New Roman" w:hAnsi="Times New Roman" w:cs="Times New Roman"/>
                      <w:sz w:val="24"/>
                      <w:szCs w:val="24"/>
                    </w:rPr>
                    <w:t>24</w:t>
                  </w:r>
                </w:p>
              </w:tc>
              <w:tc>
                <w:tcPr>
                  <w:tcW w:w="6651" w:type="dxa"/>
                </w:tcPr>
                <w:p w:rsidR="00F50B65" w:rsidRPr="00B1265C" w:rsidRDefault="00F50B65" w:rsidP="00923760">
                  <w:pPr>
                    <w:rPr>
                      <w:rFonts w:ascii="Times New Roman" w:hAnsi="Times New Roman" w:cs="Times New Roman"/>
                      <w:sz w:val="24"/>
                      <w:szCs w:val="24"/>
                    </w:rPr>
                  </w:pPr>
                  <w:r>
                    <w:rPr>
                      <w:rFonts w:ascii="Times New Roman" w:hAnsi="Times New Roman" w:cs="Times New Roman"/>
                      <w:sz w:val="24"/>
                      <w:szCs w:val="24"/>
                    </w:rPr>
                    <w:t>Library advisory committee</w:t>
                  </w:r>
                </w:p>
              </w:tc>
            </w:tr>
            <w:tr w:rsidR="00F50B65" w:rsidRPr="00B1265C" w:rsidTr="00923760">
              <w:trPr>
                <w:jc w:val="center"/>
              </w:trPr>
              <w:tc>
                <w:tcPr>
                  <w:tcW w:w="648" w:type="dxa"/>
                </w:tcPr>
                <w:p w:rsidR="00F50B65" w:rsidRPr="00B1265C" w:rsidRDefault="00F50B65" w:rsidP="00923760">
                  <w:pPr>
                    <w:rPr>
                      <w:rFonts w:ascii="Times New Roman" w:hAnsi="Times New Roman" w:cs="Times New Roman"/>
                      <w:sz w:val="24"/>
                      <w:szCs w:val="24"/>
                    </w:rPr>
                  </w:pPr>
                  <w:r w:rsidRPr="00B1265C">
                    <w:rPr>
                      <w:rFonts w:ascii="Times New Roman" w:hAnsi="Times New Roman" w:cs="Times New Roman"/>
                      <w:sz w:val="24"/>
                      <w:szCs w:val="24"/>
                    </w:rPr>
                    <w:t>25</w:t>
                  </w:r>
                </w:p>
              </w:tc>
              <w:tc>
                <w:tcPr>
                  <w:tcW w:w="6651" w:type="dxa"/>
                </w:tcPr>
                <w:p w:rsidR="00F50B65" w:rsidRPr="00B1265C" w:rsidRDefault="00F50B65" w:rsidP="00923760">
                  <w:pPr>
                    <w:rPr>
                      <w:rFonts w:ascii="Times New Roman" w:hAnsi="Times New Roman" w:cs="Times New Roman"/>
                      <w:sz w:val="24"/>
                      <w:szCs w:val="24"/>
                    </w:rPr>
                  </w:pPr>
                  <w:r>
                    <w:rPr>
                      <w:rFonts w:ascii="Times New Roman" w:hAnsi="Times New Roman" w:cs="Times New Roman"/>
                      <w:sz w:val="24"/>
                      <w:szCs w:val="24"/>
                    </w:rPr>
                    <w:t>Placement, Encouragement &amp; Career counseling committee</w:t>
                  </w:r>
                </w:p>
              </w:tc>
            </w:tr>
            <w:tr w:rsidR="00F50B65" w:rsidRPr="00B1265C" w:rsidTr="00923760">
              <w:trPr>
                <w:jc w:val="center"/>
              </w:trPr>
              <w:tc>
                <w:tcPr>
                  <w:tcW w:w="648" w:type="dxa"/>
                </w:tcPr>
                <w:p w:rsidR="00F50B65" w:rsidRPr="00B1265C" w:rsidRDefault="00F50B65" w:rsidP="00923760">
                  <w:pPr>
                    <w:rPr>
                      <w:rFonts w:ascii="Times New Roman" w:hAnsi="Times New Roman" w:cs="Times New Roman"/>
                      <w:sz w:val="24"/>
                      <w:szCs w:val="24"/>
                    </w:rPr>
                  </w:pPr>
                  <w:r w:rsidRPr="00B1265C">
                    <w:rPr>
                      <w:rFonts w:ascii="Times New Roman" w:hAnsi="Times New Roman" w:cs="Times New Roman"/>
                      <w:sz w:val="24"/>
                      <w:szCs w:val="24"/>
                    </w:rPr>
                    <w:t>26</w:t>
                  </w:r>
                </w:p>
              </w:tc>
              <w:tc>
                <w:tcPr>
                  <w:tcW w:w="6651" w:type="dxa"/>
                </w:tcPr>
                <w:p w:rsidR="00F50B65" w:rsidRPr="00B1265C" w:rsidRDefault="00F50B65" w:rsidP="00923760">
                  <w:pPr>
                    <w:rPr>
                      <w:rFonts w:ascii="Times New Roman" w:hAnsi="Times New Roman" w:cs="Times New Roman"/>
                      <w:sz w:val="24"/>
                      <w:szCs w:val="24"/>
                    </w:rPr>
                  </w:pPr>
                  <w:r>
                    <w:rPr>
                      <w:rFonts w:ascii="Times New Roman" w:hAnsi="Times New Roman" w:cs="Times New Roman"/>
                      <w:sz w:val="24"/>
                      <w:szCs w:val="24"/>
                    </w:rPr>
                    <w:t>Research committee</w:t>
                  </w:r>
                </w:p>
              </w:tc>
            </w:tr>
            <w:tr w:rsidR="00F50B65" w:rsidRPr="00B1265C" w:rsidTr="00923760">
              <w:trPr>
                <w:jc w:val="center"/>
              </w:trPr>
              <w:tc>
                <w:tcPr>
                  <w:tcW w:w="648" w:type="dxa"/>
                </w:tcPr>
                <w:p w:rsidR="00F50B65" w:rsidRPr="00B1265C" w:rsidRDefault="00F50B65" w:rsidP="00923760">
                  <w:pPr>
                    <w:rPr>
                      <w:rFonts w:ascii="Times New Roman" w:hAnsi="Times New Roman" w:cs="Times New Roman"/>
                      <w:sz w:val="24"/>
                      <w:szCs w:val="24"/>
                    </w:rPr>
                  </w:pPr>
                  <w:r w:rsidRPr="00B1265C">
                    <w:rPr>
                      <w:rFonts w:ascii="Times New Roman" w:hAnsi="Times New Roman" w:cs="Times New Roman"/>
                      <w:sz w:val="24"/>
                      <w:szCs w:val="24"/>
                    </w:rPr>
                    <w:t>27</w:t>
                  </w:r>
                </w:p>
              </w:tc>
              <w:tc>
                <w:tcPr>
                  <w:tcW w:w="6651" w:type="dxa"/>
                </w:tcPr>
                <w:p w:rsidR="00F50B65" w:rsidRPr="00B1265C" w:rsidRDefault="00F50B65" w:rsidP="00923760">
                  <w:pPr>
                    <w:rPr>
                      <w:rFonts w:ascii="Times New Roman" w:hAnsi="Times New Roman" w:cs="Times New Roman"/>
                      <w:sz w:val="24"/>
                      <w:szCs w:val="24"/>
                    </w:rPr>
                  </w:pPr>
                  <w:r>
                    <w:rPr>
                      <w:rFonts w:ascii="Times New Roman" w:hAnsi="Times New Roman" w:cs="Times New Roman"/>
                      <w:sz w:val="24"/>
                      <w:szCs w:val="24"/>
                    </w:rPr>
                    <w:t>Result analysis committee</w:t>
                  </w:r>
                </w:p>
              </w:tc>
            </w:tr>
            <w:tr w:rsidR="00F50B65" w:rsidRPr="00B1265C" w:rsidTr="00923760">
              <w:trPr>
                <w:jc w:val="center"/>
              </w:trPr>
              <w:tc>
                <w:tcPr>
                  <w:tcW w:w="648" w:type="dxa"/>
                </w:tcPr>
                <w:p w:rsidR="00F50B65" w:rsidRPr="00B1265C" w:rsidRDefault="00F50B65" w:rsidP="00923760">
                  <w:pPr>
                    <w:rPr>
                      <w:rFonts w:ascii="Times New Roman" w:hAnsi="Times New Roman" w:cs="Times New Roman"/>
                      <w:sz w:val="24"/>
                      <w:szCs w:val="24"/>
                    </w:rPr>
                  </w:pPr>
                  <w:r w:rsidRPr="00B1265C">
                    <w:rPr>
                      <w:rFonts w:ascii="Times New Roman" w:hAnsi="Times New Roman" w:cs="Times New Roman"/>
                      <w:sz w:val="24"/>
                      <w:szCs w:val="24"/>
                    </w:rPr>
                    <w:t>28</w:t>
                  </w:r>
                </w:p>
              </w:tc>
              <w:tc>
                <w:tcPr>
                  <w:tcW w:w="6651" w:type="dxa"/>
                </w:tcPr>
                <w:p w:rsidR="00F50B65" w:rsidRPr="00B1265C" w:rsidRDefault="00F50B65" w:rsidP="00923760">
                  <w:pPr>
                    <w:rPr>
                      <w:rFonts w:ascii="Times New Roman" w:hAnsi="Times New Roman" w:cs="Times New Roman"/>
                      <w:sz w:val="24"/>
                      <w:szCs w:val="24"/>
                    </w:rPr>
                  </w:pPr>
                  <w:r>
                    <w:rPr>
                      <w:rFonts w:ascii="Times New Roman" w:hAnsi="Times New Roman" w:cs="Times New Roman"/>
                      <w:sz w:val="24"/>
                      <w:szCs w:val="24"/>
                    </w:rPr>
                    <w:t>Student Council committee</w:t>
                  </w:r>
                </w:p>
              </w:tc>
            </w:tr>
            <w:tr w:rsidR="00F50B65" w:rsidRPr="00B1265C" w:rsidTr="00923760">
              <w:trPr>
                <w:jc w:val="center"/>
              </w:trPr>
              <w:tc>
                <w:tcPr>
                  <w:tcW w:w="648" w:type="dxa"/>
                </w:tcPr>
                <w:p w:rsidR="00F50B65" w:rsidRPr="00B1265C" w:rsidRDefault="00F50B65" w:rsidP="00923760">
                  <w:pPr>
                    <w:rPr>
                      <w:rFonts w:ascii="Times New Roman" w:hAnsi="Times New Roman" w:cs="Times New Roman"/>
                      <w:sz w:val="24"/>
                      <w:szCs w:val="24"/>
                    </w:rPr>
                  </w:pPr>
                  <w:r w:rsidRPr="00B1265C">
                    <w:rPr>
                      <w:rFonts w:ascii="Times New Roman" w:hAnsi="Times New Roman" w:cs="Times New Roman"/>
                      <w:sz w:val="24"/>
                      <w:szCs w:val="24"/>
                    </w:rPr>
                    <w:t>29</w:t>
                  </w:r>
                </w:p>
              </w:tc>
              <w:tc>
                <w:tcPr>
                  <w:tcW w:w="6651" w:type="dxa"/>
                </w:tcPr>
                <w:p w:rsidR="00F50B65" w:rsidRPr="00B1265C" w:rsidRDefault="00F50B65" w:rsidP="00923760">
                  <w:pPr>
                    <w:rPr>
                      <w:rFonts w:ascii="Times New Roman" w:hAnsi="Times New Roman" w:cs="Times New Roman"/>
                      <w:sz w:val="24"/>
                      <w:szCs w:val="24"/>
                    </w:rPr>
                  </w:pPr>
                  <w:r>
                    <w:rPr>
                      <w:rFonts w:ascii="Times New Roman" w:hAnsi="Times New Roman" w:cs="Times New Roman"/>
                      <w:sz w:val="24"/>
                      <w:szCs w:val="24"/>
                    </w:rPr>
                    <w:t>Staff &amp; student welfare committee</w:t>
                  </w:r>
                </w:p>
              </w:tc>
            </w:tr>
            <w:tr w:rsidR="00F50B65" w:rsidRPr="00B1265C" w:rsidTr="00923760">
              <w:trPr>
                <w:jc w:val="center"/>
              </w:trPr>
              <w:tc>
                <w:tcPr>
                  <w:tcW w:w="648" w:type="dxa"/>
                </w:tcPr>
                <w:p w:rsidR="00F50B65" w:rsidRPr="00B1265C" w:rsidRDefault="00F50B65" w:rsidP="00923760">
                  <w:pPr>
                    <w:rPr>
                      <w:rFonts w:ascii="Times New Roman" w:hAnsi="Times New Roman" w:cs="Times New Roman"/>
                      <w:sz w:val="24"/>
                      <w:szCs w:val="24"/>
                    </w:rPr>
                  </w:pPr>
                  <w:r w:rsidRPr="00B1265C">
                    <w:rPr>
                      <w:rFonts w:ascii="Times New Roman" w:hAnsi="Times New Roman" w:cs="Times New Roman"/>
                      <w:sz w:val="24"/>
                      <w:szCs w:val="24"/>
                    </w:rPr>
                    <w:t>30</w:t>
                  </w:r>
                </w:p>
              </w:tc>
              <w:tc>
                <w:tcPr>
                  <w:tcW w:w="6651" w:type="dxa"/>
                </w:tcPr>
                <w:p w:rsidR="00F50B65" w:rsidRPr="00B1265C" w:rsidRDefault="00F50B65" w:rsidP="00923760">
                  <w:pPr>
                    <w:rPr>
                      <w:rFonts w:ascii="Times New Roman" w:hAnsi="Times New Roman" w:cs="Times New Roman"/>
                      <w:sz w:val="24"/>
                      <w:szCs w:val="24"/>
                    </w:rPr>
                  </w:pPr>
                  <w:r>
                    <w:rPr>
                      <w:rFonts w:ascii="Times New Roman" w:hAnsi="Times New Roman" w:cs="Times New Roman"/>
                      <w:sz w:val="24"/>
                      <w:szCs w:val="24"/>
                    </w:rPr>
                    <w:t>Sexual harassment elimination committee</w:t>
                  </w:r>
                </w:p>
              </w:tc>
            </w:tr>
            <w:tr w:rsidR="00F50B65" w:rsidRPr="00B1265C" w:rsidTr="00923760">
              <w:trPr>
                <w:jc w:val="center"/>
              </w:trPr>
              <w:tc>
                <w:tcPr>
                  <w:tcW w:w="648" w:type="dxa"/>
                </w:tcPr>
                <w:p w:rsidR="00F50B65" w:rsidRPr="00B1265C" w:rsidRDefault="00F50B65" w:rsidP="00923760">
                  <w:pPr>
                    <w:rPr>
                      <w:rFonts w:ascii="Times New Roman" w:hAnsi="Times New Roman" w:cs="Times New Roman"/>
                      <w:sz w:val="24"/>
                      <w:szCs w:val="24"/>
                    </w:rPr>
                  </w:pPr>
                  <w:r w:rsidRPr="00B1265C">
                    <w:rPr>
                      <w:rFonts w:ascii="Times New Roman" w:hAnsi="Times New Roman" w:cs="Times New Roman"/>
                      <w:sz w:val="24"/>
                      <w:szCs w:val="24"/>
                    </w:rPr>
                    <w:t>31</w:t>
                  </w:r>
                </w:p>
              </w:tc>
              <w:tc>
                <w:tcPr>
                  <w:tcW w:w="6651" w:type="dxa"/>
                </w:tcPr>
                <w:p w:rsidR="00F50B65" w:rsidRPr="00B1265C" w:rsidRDefault="00F50B65" w:rsidP="00923760">
                  <w:pPr>
                    <w:rPr>
                      <w:rFonts w:ascii="Times New Roman" w:hAnsi="Times New Roman" w:cs="Times New Roman"/>
                      <w:sz w:val="24"/>
                      <w:szCs w:val="24"/>
                    </w:rPr>
                  </w:pPr>
                  <w:r>
                    <w:rPr>
                      <w:rFonts w:ascii="Times New Roman" w:hAnsi="Times New Roman" w:cs="Times New Roman"/>
                      <w:sz w:val="24"/>
                      <w:szCs w:val="24"/>
                    </w:rPr>
                    <w:t>Sports committee</w:t>
                  </w:r>
                </w:p>
              </w:tc>
            </w:tr>
            <w:tr w:rsidR="00F50B65" w:rsidRPr="00B1265C" w:rsidTr="00923760">
              <w:trPr>
                <w:jc w:val="center"/>
              </w:trPr>
              <w:tc>
                <w:tcPr>
                  <w:tcW w:w="648" w:type="dxa"/>
                </w:tcPr>
                <w:p w:rsidR="00F50B65" w:rsidRPr="00B1265C" w:rsidRDefault="00F50B65" w:rsidP="00923760">
                  <w:pPr>
                    <w:rPr>
                      <w:rFonts w:ascii="Times New Roman" w:hAnsi="Times New Roman" w:cs="Times New Roman"/>
                      <w:sz w:val="24"/>
                      <w:szCs w:val="24"/>
                    </w:rPr>
                  </w:pPr>
                  <w:r w:rsidRPr="00B1265C">
                    <w:rPr>
                      <w:rFonts w:ascii="Times New Roman" w:hAnsi="Times New Roman" w:cs="Times New Roman"/>
                      <w:sz w:val="24"/>
                      <w:szCs w:val="24"/>
                    </w:rPr>
                    <w:t>32</w:t>
                  </w:r>
                </w:p>
              </w:tc>
              <w:tc>
                <w:tcPr>
                  <w:tcW w:w="6651" w:type="dxa"/>
                </w:tcPr>
                <w:p w:rsidR="00F50B65" w:rsidRPr="00B1265C" w:rsidRDefault="00F50B65" w:rsidP="00923760">
                  <w:pPr>
                    <w:rPr>
                      <w:rFonts w:ascii="Times New Roman" w:hAnsi="Times New Roman" w:cs="Times New Roman"/>
                      <w:sz w:val="24"/>
                      <w:szCs w:val="24"/>
                    </w:rPr>
                  </w:pPr>
                  <w:r>
                    <w:rPr>
                      <w:rFonts w:ascii="Times New Roman" w:hAnsi="Times New Roman" w:cs="Times New Roman"/>
                      <w:sz w:val="24"/>
                      <w:szCs w:val="24"/>
                    </w:rPr>
                    <w:t>University scientific journal committee</w:t>
                  </w:r>
                </w:p>
              </w:tc>
            </w:tr>
            <w:tr w:rsidR="00F50B65" w:rsidRPr="00B1265C" w:rsidTr="00923760">
              <w:trPr>
                <w:jc w:val="center"/>
              </w:trPr>
              <w:tc>
                <w:tcPr>
                  <w:tcW w:w="648" w:type="dxa"/>
                </w:tcPr>
                <w:p w:rsidR="00F50B65" w:rsidRPr="00B1265C" w:rsidRDefault="00F50B65" w:rsidP="00923760">
                  <w:pPr>
                    <w:rPr>
                      <w:rFonts w:ascii="Times New Roman" w:hAnsi="Times New Roman" w:cs="Times New Roman"/>
                      <w:sz w:val="24"/>
                      <w:szCs w:val="24"/>
                    </w:rPr>
                  </w:pPr>
                  <w:r>
                    <w:rPr>
                      <w:rFonts w:ascii="Times New Roman" w:hAnsi="Times New Roman" w:cs="Times New Roman"/>
                      <w:sz w:val="24"/>
                      <w:szCs w:val="24"/>
                    </w:rPr>
                    <w:t>33</w:t>
                  </w:r>
                </w:p>
              </w:tc>
              <w:tc>
                <w:tcPr>
                  <w:tcW w:w="6651" w:type="dxa"/>
                </w:tcPr>
                <w:p w:rsidR="00F50B65" w:rsidRDefault="00F50B65" w:rsidP="00923760">
                  <w:pPr>
                    <w:rPr>
                      <w:rFonts w:ascii="Times New Roman" w:hAnsi="Times New Roman" w:cs="Times New Roman"/>
                      <w:sz w:val="24"/>
                      <w:szCs w:val="24"/>
                    </w:rPr>
                  </w:pPr>
                  <w:r>
                    <w:rPr>
                      <w:rFonts w:ascii="Times New Roman" w:hAnsi="Times New Roman" w:cs="Times New Roman"/>
                      <w:sz w:val="24"/>
                      <w:szCs w:val="24"/>
                    </w:rPr>
                    <w:t>Women empowerment committee</w:t>
                  </w:r>
                </w:p>
              </w:tc>
            </w:tr>
          </w:tbl>
          <w:p w:rsidR="00F50B65" w:rsidRPr="005A0BB0" w:rsidRDefault="00F50B65" w:rsidP="00923760">
            <w:pPr>
              <w:rPr>
                <w:rFonts w:ascii="Times New Roman" w:hAnsi="Times New Roman" w:cs="Times New Roman"/>
                <w:sz w:val="24"/>
                <w:szCs w:val="24"/>
              </w:rPr>
            </w:pPr>
          </w:p>
          <w:p w:rsidR="00F50B65" w:rsidRDefault="00F50B65" w:rsidP="00923760">
            <w:pPr>
              <w:rPr>
                <w:sz w:val="24"/>
                <w:szCs w:val="24"/>
              </w:rPr>
            </w:pPr>
          </w:p>
          <w:p w:rsidR="003D4BC6" w:rsidRPr="005639D6" w:rsidRDefault="003D4BC6" w:rsidP="00923760">
            <w:pPr>
              <w:rPr>
                <w:rFonts w:ascii="Times New Roman" w:hAnsi="Times New Roman" w:cs="Times New Roman"/>
                <w:b/>
                <w:sz w:val="24"/>
                <w:szCs w:val="24"/>
              </w:rPr>
            </w:pPr>
            <w:r w:rsidRPr="005639D6">
              <w:rPr>
                <w:rFonts w:ascii="Times New Roman" w:hAnsi="Times New Roman" w:cs="Times New Roman"/>
                <w:b/>
                <w:sz w:val="24"/>
                <w:szCs w:val="24"/>
              </w:rPr>
              <w:t>Case study:</w:t>
            </w:r>
          </w:p>
          <w:p w:rsidR="006B122B" w:rsidRPr="005639D6" w:rsidRDefault="003D4BC6" w:rsidP="00923760">
            <w:pPr>
              <w:rPr>
                <w:rFonts w:ascii="Times New Roman" w:hAnsi="Times New Roman" w:cs="Times New Roman"/>
                <w:sz w:val="24"/>
                <w:szCs w:val="24"/>
              </w:rPr>
            </w:pPr>
            <w:r w:rsidRPr="005639D6">
              <w:rPr>
                <w:rFonts w:ascii="Times New Roman" w:hAnsi="Times New Roman" w:cs="Times New Roman"/>
                <w:b/>
                <w:sz w:val="24"/>
                <w:szCs w:val="24"/>
              </w:rPr>
              <w:t>Mentoring system in the college</w:t>
            </w:r>
            <w:r w:rsidR="009A0B28" w:rsidRPr="005639D6">
              <w:rPr>
                <w:rFonts w:ascii="Times New Roman" w:hAnsi="Times New Roman" w:cs="Times New Roman"/>
                <w:sz w:val="24"/>
                <w:szCs w:val="24"/>
              </w:rPr>
              <w:t>:</w:t>
            </w:r>
            <w:r w:rsidR="00296CA2" w:rsidRPr="005639D6">
              <w:rPr>
                <w:rFonts w:ascii="Times New Roman" w:hAnsi="Times New Roman" w:cs="Times New Roman"/>
                <w:sz w:val="24"/>
                <w:szCs w:val="24"/>
              </w:rPr>
              <w:t xml:space="preserve"> </w:t>
            </w:r>
          </w:p>
          <w:p w:rsidR="003D4BC6" w:rsidRPr="005639D6" w:rsidRDefault="006B122B" w:rsidP="00923760">
            <w:pPr>
              <w:rPr>
                <w:rFonts w:ascii="Times New Roman" w:hAnsi="Times New Roman" w:cs="Times New Roman"/>
                <w:sz w:val="24"/>
                <w:szCs w:val="24"/>
              </w:rPr>
            </w:pPr>
            <w:r w:rsidRPr="005639D6">
              <w:rPr>
                <w:rFonts w:ascii="Times New Roman" w:hAnsi="Times New Roman" w:cs="Times New Roman"/>
                <w:sz w:val="24"/>
                <w:szCs w:val="24"/>
              </w:rPr>
              <w:t>T</w:t>
            </w:r>
            <w:r w:rsidR="009A0B28" w:rsidRPr="005639D6">
              <w:rPr>
                <w:rFonts w:ascii="Times New Roman" w:hAnsi="Times New Roman" w:cs="Times New Roman"/>
                <w:sz w:val="24"/>
                <w:szCs w:val="24"/>
              </w:rPr>
              <w:t xml:space="preserve">he college has </w:t>
            </w:r>
            <w:r w:rsidR="00296CA2" w:rsidRPr="005639D6">
              <w:rPr>
                <w:rFonts w:ascii="Times New Roman" w:hAnsi="Times New Roman" w:cs="Times New Roman"/>
                <w:sz w:val="24"/>
                <w:szCs w:val="24"/>
              </w:rPr>
              <w:t>an</w:t>
            </w:r>
            <w:r w:rsidR="009A0B28" w:rsidRPr="005639D6">
              <w:rPr>
                <w:rFonts w:ascii="Times New Roman" w:hAnsi="Times New Roman" w:cs="Times New Roman"/>
                <w:sz w:val="24"/>
                <w:szCs w:val="24"/>
              </w:rPr>
              <w:t xml:space="preserve"> efficient working mentor system in the college which includes active participation of all the staff members under the </w:t>
            </w:r>
            <w:r w:rsidR="00296CA2" w:rsidRPr="005639D6">
              <w:rPr>
                <w:rFonts w:ascii="Times New Roman" w:hAnsi="Times New Roman" w:cs="Times New Roman"/>
                <w:sz w:val="24"/>
                <w:szCs w:val="24"/>
              </w:rPr>
              <w:t>g</w:t>
            </w:r>
            <w:r w:rsidR="00923760" w:rsidRPr="005639D6">
              <w:rPr>
                <w:rFonts w:ascii="Times New Roman" w:hAnsi="Times New Roman" w:cs="Times New Roman"/>
                <w:sz w:val="24"/>
                <w:szCs w:val="24"/>
              </w:rPr>
              <w:t>uidance of Principal.</w:t>
            </w:r>
            <w:r w:rsidR="0057296E" w:rsidRPr="005639D6">
              <w:rPr>
                <w:rFonts w:ascii="Times New Roman" w:hAnsi="Times New Roman" w:cs="Times New Roman"/>
                <w:sz w:val="24"/>
                <w:szCs w:val="24"/>
              </w:rPr>
              <w:t>the students who are admitted t</w:t>
            </w:r>
            <w:r w:rsidR="00296CA2" w:rsidRPr="005639D6">
              <w:rPr>
                <w:rFonts w:ascii="Times New Roman" w:hAnsi="Times New Roman" w:cs="Times New Roman"/>
                <w:sz w:val="24"/>
                <w:szCs w:val="24"/>
              </w:rPr>
              <w:t>o first year are counselled during orientation programme and are alloted mentors whom they are expected to be reporting till they finish their course (both UG and PG)</w:t>
            </w:r>
            <w:r w:rsidR="00385B40" w:rsidRPr="005639D6">
              <w:rPr>
                <w:rFonts w:ascii="Times New Roman" w:hAnsi="Times New Roman" w:cs="Times New Roman"/>
                <w:sz w:val="24"/>
                <w:szCs w:val="24"/>
              </w:rPr>
              <w:t>.</w:t>
            </w:r>
          </w:p>
          <w:p w:rsidR="00385B40" w:rsidRPr="005639D6" w:rsidRDefault="00385B40" w:rsidP="00923760">
            <w:pPr>
              <w:rPr>
                <w:rFonts w:ascii="Times New Roman" w:hAnsi="Times New Roman" w:cs="Times New Roman"/>
                <w:sz w:val="24"/>
                <w:szCs w:val="24"/>
              </w:rPr>
            </w:pPr>
            <w:r w:rsidRPr="005639D6">
              <w:rPr>
                <w:rFonts w:ascii="Times New Roman" w:hAnsi="Times New Roman" w:cs="Times New Roman"/>
                <w:sz w:val="24"/>
                <w:szCs w:val="24"/>
              </w:rPr>
              <w:t xml:space="preserve">The mentors are asked to collect all the data pertaining to their alloted student and maintain a file of the same.any problems either academics or personal are immediately attended to by their mentors.apart from this three letters via registered post are sent </w:t>
            </w:r>
            <w:r w:rsidR="003C004B" w:rsidRPr="005639D6">
              <w:rPr>
                <w:rFonts w:ascii="Times New Roman" w:hAnsi="Times New Roman" w:cs="Times New Roman"/>
                <w:sz w:val="24"/>
                <w:szCs w:val="24"/>
              </w:rPr>
              <w:t xml:space="preserve">to the alloted students parents to keep a track of their academic perfomance in the college.the mentors are expected to call their alloted student parents </w:t>
            </w:r>
            <w:r w:rsidR="00D92DF6" w:rsidRPr="005639D6">
              <w:rPr>
                <w:rFonts w:ascii="Times New Roman" w:hAnsi="Times New Roman" w:cs="Times New Roman"/>
                <w:sz w:val="24"/>
                <w:szCs w:val="24"/>
              </w:rPr>
              <w:t>at regular intervals and keep them updated.</w:t>
            </w:r>
          </w:p>
          <w:p w:rsidR="00D92DF6" w:rsidRPr="005639D6" w:rsidRDefault="00D92DF6" w:rsidP="00923760">
            <w:pPr>
              <w:rPr>
                <w:rFonts w:ascii="Times New Roman" w:hAnsi="Times New Roman" w:cs="Times New Roman"/>
                <w:sz w:val="24"/>
                <w:szCs w:val="24"/>
              </w:rPr>
            </w:pPr>
            <w:r w:rsidRPr="005639D6">
              <w:rPr>
                <w:rFonts w:ascii="Times New Roman" w:hAnsi="Times New Roman" w:cs="Times New Roman"/>
                <w:sz w:val="24"/>
                <w:szCs w:val="24"/>
              </w:rPr>
              <w:t xml:space="preserve">This system involves participation of all the staff under the guidance of Principal who </w:t>
            </w:r>
            <w:r w:rsidR="00B333E5" w:rsidRPr="005639D6">
              <w:rPr>
                <w:rFonts w:ascii="Times New Roman" w:hAnsi="Times New Roman" w:cs="Times New Roman"/>
                <w:sz w:val="24"/>
                <w:szCs w:val="24"/>
              </w:rPr>
              <w:t xml:space="preserve">inturn </w:t>
            </w:r>
            <w:r w:rsidR="006B122B" w:rsidRPr="005639D6">
              <w:rPr>
                <w:rFonts w:ascii="Times New Roman" w:hAnsi="Times New Roman" w:cs="Times New Roman"/>
                <w:sz w:val="24"/>
                <w:szCs w:val="24"/>
              </w:rPr>
              <w:t>can keep</w:t>
            </w:r>
            <w:r w:rsidRPr="005639D6">
              <w:rPr>
                <w:rFonts w:ascii="Times New Roman" w:hAnsi="Times New Roman" w:cs="Times New Roman"/>
                <w:sz w:val="24"/>
                <w:szCs w:val="24"/>
              </w:rPr>
              <w:t xml:space="preserve"> a track of all the activities of the students</w:t>
            </w:r>
            <w:r w:rsidR="00E91F3C" w:rsidRPr="005639D6">
              <w:rPr>
                <w:rFonts w:ascii="Times New Roman" w:hAnsi="Times New Roman" w:cs="Times New Roman"/>
                <w:sz w:val="24"/>
                <w:szCs w:val="24"/>
              </w:rPr>
              <w:t xml:space="preserve"> in the college.</w:t>
            </w:r>
          </w:p>
          <w:p w:rsidR="00F50B65" w:rsidRPr="00A02E29" w:rsidRDefault="00F50B65" w:rsidP="00923760">
            <w:pPr>
              <w:rPr>
                <w:sz w:val="24"/>
                <w:szCs w:val="24"/>
              </w:rPr>
            </w:pPr>
            <w:r w:rsidRPr="00A02E29">
              <w:rPr>
                <w:sz w:val="24"/>
                <w:szCs w:val="24"/>
              </w:rPr>
              <w:t xml:space="preserve">  </w:t>
            </w:r>
          </w:p>
          <w:p w:rsidR="00F50B65" w:rsidRPr="00A02E29" w:rsidRDefault="00F50B65" w:rsidP="00923760">
            <w:pPr>
              <w:rPr>
                <w:b/>
              </w:rPr>
            </w:pPr>
            <w:r w:rsidRPr="00A02E29">
              <w:rPr>
                <w:b/>
              </w:rPr>
              <w:t>Provide web link to:</w:t>
            </w:r>
          </w:p>
          <w:p w:rsidR="00F50B65" w:rsidRPr="00A02E29" w:rsidRDefault="00F50B65" w:rsidP="00923760">
            <w:pPr>
              <w:numPr>
                <w:ilvl w:val="0"/>
                <w:numId w:val="2"/>
              </w:numPr>
              <w:spacing w:after="0"/>
            </w:pPr>
            <w:r w:rsidRPr="00A02E29">
              <w:t xml:space="preserve">Information / documents in support of the case study  </w:t>
            </w:r>
            <w:r w:rsidRPr="00A02E29">
              <w:rPr>
                <w:sz w:val="24"/>
                <w:szCs w:val="24"/>
              </w:rPr>
              <w:t xml:space="preserve">         </w:t>
            </w:r>
          </w:p>
          <w:p w:rsidR="00F50B65" w:rsidRPr="00A02E29" w:rsidRDefault="00F50B65" w:rsidP="00923760">
            <w:pPr>
              <w:numPr>
                <w:ilvl w:val="0"/>
                <w:numId w:val="2"/>
              </w:numPr>
              <w:spacing w:after="0"/>
              <w:rPr>
                <w:bCs/>
                <w:sz w:val="24"/>
                <w:szCs w:val="24"/>
              </w:rPr>
            </w:pPr>
            <w:r w:rsidRPr="00A02E29">
              <w:rPr>
                <w:bCs/>
                <w:sz w:val="24"/>
                <w:szCs w:val="24"/>
              </w:rPr>
              <w:t>Any other relevant information</w:t>
            </w:r>
          </w:p>
          <w:p w:rsidR="00F50B65" w:rsidRPr="00A02E29" w:rsidRDefault="00F50B65" w:rsidP="00923760">
            <w:pPr>
              <w:ind w:left="720"/>
              <w:rPr>
                <w:bCs/>
                <w:sz w:val="24"/>
                <w:szCs w:val="24"/>
              </w:rPr>
            </w:pPr>
          </w:p>
        </w:tc>
        <w:tc>
          <w:tcPr>
            <w:tcW w:w="1417" w:type="dxa"/>
          </w:tcPr>
          <w:p w:rsidR="00F50B65" w:rsidRPr="00A02E29" w:rsidRDefault="00F50B65" w:rsidP="00923760">
            <w:pPr>
              <w:jc w:val="center"/>
              <w:rPr>
                <w:b/>
                <w:bCs/>
                <w:sz w:val="24"/>
                <w:szCs w:val="24"/>
              </w:rPr>
            </w:pPr>
            <w:r w:rsidRPr="00A02E29">
              <w:rPr>
                <w:b/>
                <w:bCs/>
                <w:sz w:val="24"/>
                <w:szCs w:val="24"/>
              </w:rPr>
              <w:lastRenderedPageBreak/>
              <w:t>5</w:t>
            </w:r>
          </w:p>
        </w:tc>
      </w:tr>
    </w:tbl>
    <w:p w:rsidR="00F50B65" w:rsidRPr="00A02E29" w:rsidRDefault="00F50B65" w:rsidP="00F50B65">
      <w:pPr>
        <w:jc w:val="center"/>
        <w:rPr>
          <w:b/>
          <w:bCs/>
          <w:sz w:val="24"/>
          <w:szCs w:val="24"/>
        </w:rPr>
      </w:pPr>
    </w:p>
    <w:p w:rsidR="00F50B65" w:rsidRPr="00A02E29" w:rsidRDefault="00F50B65" w:rsidP="00F50B65">
      <w:pPr>
        <w:jc w:val="center"/>
        <w:rPr>
          <w:b/>
          <w:bCs/>
          <w:sz w:val="24"/>
          <w:szCs w:val="24"/>
        </w:rPr>
      </w:pPr>
    </w:p>
    <w:p w:rsidR="00F50B65" w:rsidRPr="00A02E29" w:rsidRDefault="00F50B65" w:rsidP="00F50B65">
      <w:pPr>
        <w:shd w:val="clear" w:color="auto" w:fill="FFFF00"/>
        <w:jc w:val="center"/>
        <w:rPr>
          <w:b/>
          <w:bCs/>
          <w:spacing w:val="1"/>
          <w:sz w:val="24"/>
          <w:szCs w:val="24"/>
        </w:rPr>
      </w:pPr>
      <w:r w:rsidRPr="00A02E29">
        <w:rPr>
          <w:b/>
          <w:bCs/>
          <w:sz w:val="24"/>
          <w:szCs w:val="24"/>
        </w:rPr>
        <w:t>Key Indicator - 6.2</w:t>
      </w:r>
      <w:r w:rsidRPr="00A02E29">
        <w:rPr>
          <w:b/>
          <w:bCs/>
          <w:spacing w:val="16"/>
          <w:sz w:val="24"/>
          <w:szCs w:val="24"/>
        </w:rPr>
        <w:t xml:space="preserve"> </w:t>
      </w:r>
      <w:r w:rsidRPr="00A02E29">
        <w:rPr>
          <w:b/>
          <w:bCs/>
          <w:spacing w:val="-1"/>
          <w:sz w:val="24"/>
          <w:szCs w:val="24"/>
        </w:rPr>
        <w:t xml:space="preserve">Strategy </w:t>
      </w:r>
      <w:r w:rsidRPr="00A02E29">
        <w:rPr>
          <w:b/>
          <w:bCs/>
          <w:spacing w:val="1"/>
          <w:sz w:val="24"/>
          <w:szCs w:val="24"/>
        </w:rPr>
        <w:t xml:space="preserve">Developments </w:t>
      </w:r>
      <w:r w:rsidRPr="00A02E29">
        <w:rPr>
          <w:b/>
          <w:bCs/>
          <w:spacing w:val="-2"/>
          <w:sz w:val="24"/>
          <w:szCs w:val="24"/>
        </w:rPr>
        <w:t>and</w:t>
      </w:r>
      <w:r w:rsidRPr="00A02E29">
        <w:rPr>
          <w:b/>
          <w:bCs/>
          <w:sz w:val="24"/>
          <w:szCs w:val="24"/>
        </w:rPr>
        <w:t xml:space="preserve"> </w:t>
      </w:r>
      <w:r w:rsidRPr="00A02E29">
        <w:rPr>
          <w:b/>
          <w:bCs/>
          <w:spacing w:val="1"/>
          <w:sz w:val="24"/>
          <w:szCs w:val="24"/>
        </w:rPr>
        <w:t>Deployment (15)</w:t>
      </w:r>
    </w:p>
    <w:p w:rsidR="00F50B65" w:rsidRPr="00A02E29" w:rsidRDefault="00F50B65" w:rsidP="00F50B65">
      <w:pPr>
        <w:jc w:val="center"/>
        <w:rPr>
          <w:b/>
          <w:bCs/>
          <w:sz w:val="24"/>
          <w:szCs w:val="24"/>
        </w:rPr>
      </w:pPr>
    </w:p>
    <w:tbl>
      <w:tblPr>
        <w:tblW w:w="99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7513"/>
        <w:gridCol w:w="1418"/>
      </w:tblGrid>
      <w:tr w:rsidR="00F50B65" w:rsidRPr="00A02E29" w:rsidTr="00923760">
        <w:trPr>
          <w:trHeight w:val="242"/>
        </w:trPr>
        <w:tc>
          <w:tcPr>
            <w:tcW w:w="993" w:type="dxa"/>
          </w:tcPr>
          <w:p w:rsidR="00F50B65" w:rsidRPr="00A02E29" w:rsidRDefault="00F50B65" w:rsidP="00923760">
            <w:pPr>
              <w:jc w:val="center"/>
              <w:rPr>
                <w:b/>
                <w:bCs/>
                <w:sz w:val="24"/>
                <w:szCs w:val="24"/>
              </w:rPr>
            </w:pPr>
            <w:r w:rsidRPr="00A02E29">
              <w:rPr>
                <w:b/>
                <w:bCs/>
                <w:sz w:val="24"/>
                <w:szCs w:val="24"/>
              </w:rPr>
              <w:t>Metric No.</w:t>
            </w:r>
          </w:p>
        </w:tc>
        <w:tc>
          <w:tcPr>
            <w:tcW w:w="7513" w:type="dxa"/>
          </w:tcPr>
          <w:p w:rsidR="00F50B65" w:rsidRPr="00A02E29" w:rsidRDefault="00F50B65" w:rsidP="00923760">
            <w:pPr>
              <w:jc w:val="center"/>
              <w:rPr>
                <w:b/>
                <w:bCs/>
                <w:sz w:val="24"/>
                <w:szCs w:val="24"/>
              </w:rPr>
            </w:pPr>
          </w:p>
        </w:tc>
        <w:tc>
          <w:tcPr>
            <w:tcW w:w="1418" w:type="dxa"/>
          </w:tcPr>
          <w:p w:rsidR="00F50B65" w:rsidRPr="00A02E29" w:rsidRDefault="00F50B65" w:rsidP="00923760">
            <w:pPr>
              <w:jc w:val="center"/>
              <w:rPr>
                <w:b/>
                <w:bCs/>
                <w:sz w:val="24"/>
                <w:szCs w:val="24"/>
              </w:rPr>
            </w:pPr>
            <w:r w:rsidRPr="00A02E29">
              <w:rPr>
                <w:b/>
                <w:bCs/>
                <w:sz w:val="24"/>
                <w:szCs w:val="24"/>
              </w:rPr>
              <w:t>Weightage</w:t>
            </w:r>
          </w:p>
        </w:tc>
      </w:tr>
      <w:tr w:rsidR="00F50B65" w:rsidRPr="00A02E29" w:rsidTr="00923760">
        <w:trPr>
          <w:trHeight w:val="557"/>
        </w:trPr>
        <w:tc>
          <w:tcPr>
            <w:tcW w:w="993" w:type="dxa"/>
          </w:tcPr>
          <w:p w:rsidR="00F50B65" w:rsidRPr="00A02E29" w:rsidRDefault="00F50B65" w:rsidP="00923760">
            <w:pPr>
              <w:jc w:val="center"/>
              <w:rPr>
                <w:b/>
                <w:bCs/>
                <w:sz w:val="24"/>
                <w:szCs w:val="24"/>
              </w:rPr>
            </w:pPr>
            <w:r w:rsidRPr="00A02E29">
              <w:rPr>
                <w:b/>
                <w:bCs/>
                <w:sz w:val="24"/>
                <w:szCs w:val="24"/>
              </w:rPr>
              <w:t>6.2.1</w:t>
            </w:r>
          </w:p>
          <w:p w:rsidR="00F50B65" w:rsidRPr="00A02E29" w:rsidRDefault="00F50B65" w:rsidP="00923760">
            <w:pPr>
              <w:jc w:val="center"/>
              <w:rPr>
                <w:sz w:val="24"/>
                <w:szCs w:val="24"/>
              </w:rPr>
            </w:pPr>
          </w:p>
          <w:p w:rsidR="00F50B65" w:rsidRPr="00A02E29" w:rsidRDefault="00F50B65" w:rsidP="00923760">
            <w:pPr>
              <w:jc w:val="center"/>
              <w:rPr>
                <w:sz w:val="24"/>
                <w:szCs w:val="24"/>
              </w:rPr>
            </w:pPr>
            <w:r w:rsidRPr="00A02E29">
              <w:rPr>
                <w:b/>
                <w:bCs/>
                <w:sz w:val="24"/>
                <w:szCs w:val="24"/>
              </w:rPr>
              <w:t>Q</w:t>
            </w:r>
            <w:r w:rsidRPr="00A02E29">
              <w:rPr>
                <w:b/>
                <w:bCs/>
                <w:sz w:val="24"/>
                <w:szCs w:val="24"/>
                <w:vertAlign w:val="subscript"/>
              </w:rPr>
              <w:t>l</w:t>
            </w:r>
            <w:r w:rsidRPr="00A02E29">
              <w:rPr>
                <w:b/>
                <w:bCs/>
                <w:sz w:val="24"/>
                <w:szCs w:val="24"/>
              </w:rPr>
              <w:t>M</w:t>
            </w:r>
          </w:p>
        </w:tc>
        <w:tc>
          <w:tcPr>
            <w:tcW w:w="7513" w:type="dxa"/>
          </w:tcPr>
          <w:p w:rsidR="00F50B65" w:rsidRDefault="00F50B65" w:rsidP="00923760">
            <w:pPr>
              <w:rPr>
                <w:b/>
                <w:i/>
                <w:sz w:val="24"/>
                <w:szCs w:val="24"/>
              </w:rPr>
            </w:pPr>
            <w:r w:rsidRPr="00A02E29">
              <w:rPr>
                <w:b/>
                <w:i/>
                <w:sz w:val="24"/>
                <w:szCs w:val="24"/>
              </w:rPr>
              <w:t xml:space="preserve"> The Institutional Strategic plan is effectively deployed.   </w:t>
            </w:r>
          </w:p>
          <w:p w:rsidR="00F44D81" w:rsidRPr="00F44D81" w:rsidRDefault="00F66C22" w:rsidP="00F44D81">
            <w:pPr>
              <w:spacing w:before="264" w:line="269" w:lineRule="exact"/>
              <w:ind w:left="864" w:right="216"/>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The institution</w:t>
            </w:r>
            <w:r w:rsidR="00F44D81" w:rsidRPr="00F44D81">
              <w:rPr>
                <w:rFonts w:ascii="Times New Roman" w:hAnsi="Times New Roman" w:cs="Times New Roman"/>
                <w:color w:val="000000"/>
                <w:sz w:val="24"/>
                <w:szCs w:val="24"/>
              </w:rPr>
              <w:t xml:space="preserve"> has adopted a </w:t>
            </w:r>
            <w:r w:rsidR="00F44D81" w:rsidRPr="00F44D81">
              <w:rPr>
                <w:rFonts w:ascii="Times New Roman" w:hAnsi="Times New Roman" w:cs="Times New Roman"/>
                <w:b/>
                <w:color w:val="000000"/>
                <w:sz w:val="24"/>
                <w:szCs w:val="24"/>
              </w:rPr>
              <w:t>strategic plan</w:t>
            </w:r>
            <w:r w:rsidR="00F44D81" w:rsidRPr="00F44D81">
              <w:rPr>
                <w:rFonts w:ascii="Times New Roman" w:hAnsi="Times New Roman" w:cs="Times New Roman"/>
                <w:color w:val="000000"/>
                <w:sz w:val="24"/>
                <w:szCs w:val="24"/>
              </w:rPr>
              <w:t xml:space="preserve"> to provide value based education which emphasize on research, training and dissemination of knowledge which should be able to implement and advocate.</w:t>
            </w:r>
          </w:p>
          <w:p w:rsidR="00F66C22" w:rsidRPr="001907C7" w:rsidRDefault="00F44D81" w:rsidP="00F66C22">
            <w:pPr>
              <w:rPr>
                <w:rFonts w:ascii="Times New Roman" w:hAnsi="Times New Roman" w:cs="Times New Roman"/>
                <w:sz w:val="24"/>
                <w:szCs w:val="24"/>
              </w:rPr>
            </w:pPr>
            <w:r w:rsidRPr="00F44D81">
              <w:rPr>
                <w:rFonts w:ascii="Times New Roman" w:hAnsi="Times New Roman" w:cs="Times New Roman"/>
                <w:color w:val="000000"/>
                <w:sz w:val="24"/>
                <w:szCs w:val="24"/>
              </w:rPr>
              <w:t>.</w:t>
            </w:r>
            <w:r w:rsidR="00F66C22">
              <w:rPr>
                <w:rFonts w:ascii="Times New Roman" w:hAnsi="Times New Roman" w:cs="Times New Roman"/>
                <w:color w:val="000000"/>
                <w:sz w:val="24"/>
                <w:szCs w:val="24"/>
              </w:rPr>
              <w:t xml:space="preserve">          </w:t>
            </w:r>
            <w:r w:rsidR="00F66C22" w:rsidRPr="001907C7">
              <w:rPr>
                <w:rFonts w:ascii="Times New Roman" w:hAnsi="Times New Roman" w:cs="Times New Roman"/>
                <w:sz w:val="24"/>
                <w:szCs w:val="24"/>
              </w:rPr>
              <w:t xml:space="preserve"> -To develop initiatives for sustainable rural health programmes.</w:t>
            </w:r>
          </w:p>
          <w:p w:rsidR="006369C9" w:rsidRPr="001907C7" w:rsidRDefault="006369C9" w:rsidP="006369C9">
            <w:pPr>
              <w:rPr>
                <w:rFonts w:ascii="Times New Roman" w:hAnsi="Times New Roman" w:cs="Times New Roman"/>
                <w:sz w:val="24"/>
                <w:szCs w:val="24"/>
              </w:rPr>
            </w:pPr>
            <w:r>
              <w:rPr>
                <w:rFonts w:ascii="Times New Roman" w:hAnsi="Times New Roman" w:cs="Times New Roman"/>
                <w:sz w:val="24"/>
                <w:szCs w:val="24"/>
              </w:rPr>
              <w:t xml:space="preserve">           </w:t>
            </w:r>
            <w:r w:rsidRPr="001907C7">
              <w:rPr>
                <w:rFonts w:ascii="Times New Roman" w:hAnsi="Times New Roman" w:cs="Times New Roman"/>
                <w:sz w:val="24"/>
                <w:szCs w:val="24"/>
              </w:rPr>
              <w:t xml:space="preserve">-To promote research among the staff and students of the institution </w:t>
            </w:r>
            <w:r>
              <w:rPr>
                <w:rFonts w:ascii="Times New Roman" w:hAnsi="Times New Roman" w:cs="Times New Roman"/>
                <w:sz w:val="24"/>
                <w:szCs w:val="24"/>
              </w:rPr>
              <w:t xml:space="preserve">    </w:t>
            </w:r>
            <w:r w:rsidRPr="001907C7">
              <w:rPr>
                <w:rFonts w:ascii="Times New Roman" w:hAnsi="Times New Roman" w:cs="Times New Roman"/>
                <w:sz w:val="24"/>
                <w:szCs w:val="24"/>
              </w:rPr>
              <w:t>and encourage relevance of the research to solve health problems at community level.</w:t>
            </w:r>
          </w:p>
          <w:p w:rsidR="000733D1" w:rsidRDefault="006369C9" w:rsidP="006369C9">
            <w:pPr>
              <w:tabs>
                <w:tab w:val="decimal" w:pos="1872"/>
              </w:tabs>
              <w:spacing w:before="321" w:after="0" w:line="261" w:lineRule="exact"/>
              <w:ind w:right="216"/>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44D81">
              <w:rPr>
                <w:rFonts w:ascii="Times New Roman" w:hAnsi="Times New Roman" w:cs="Times New Roman"/>
                <w:color w:val="000000"/>
                <w:sz w:val="24"/>
                <w:szCs w:val="24"/>
              </w:rPr>
              <w:t xml:space="preserve">To encourage and sustain </w:t>
            </w:r>
            <w:r w:rsidRPr="006369C9">
              <w:rPr>
                <w:rFonts w:ascii="Times New Roman" w:hAnsi="Times New Roman" w:cs="Times New Roman"/>
                <w:color w:val="000000"/>
                <w:sz w:val="24"/>
                <w:szCs w:val="24"/>
              </w:rPr>
              <w:t>interdisciplinary approach</w:t>
            </w:r>
            <w:r w:rsidR="0052197C">
              <w:rPr>
                <w:rFonts w:ascii="Times New Roman" w:hAnsi="Times New Roman" w:cs="Times New Roman"/>
                <w:color w:val="000000"/>
                <w:sz w:val="24"/>
                <w:szCs w:val="24"/>
              </w:rPr>
              <w:t xml:space="preserve"> to teaching and learning,</w:t>
            </w:r>
            <w:r w:rsidRPr="00F44D81">
              <w:rPr>
                <w:rFonts w:ascii="Times New Roman" w:hAnsi="Times New Roman" w:cs="Times New Roman"/>
                <w:color w:val="000000"/>
                <w:sz w:val="24"/>
                <w:szCs w:val="24"/>
              </w:rPr>
              <w:t xml:space="preserve"> research activity and innovation in all field</w:t>
            </w:r>
            <w:r w:rsidR="0052197C">
              <w:rPr>
                <w:rFonts w:ascii="Times New Roman" w:hAnsi="Times New Roman" w:cs="Times New Roman"/>
                <w:color w:val="000000"/>
                <w:sz w:val="24"/>
                <w:szCs w:val="24"/>
              </w:rPr>
              <w:t>.</w:t>
            </w:r>
          </w:p>
          <w:p w:rsidR="006369C9" w:rsidRDefault="000733D1" w:rsidP="006369C9">
            <w:pPr>
              <w:tabs>
                <w:tab w:val="decimal" w:pos="1872"/>
              </w:tabs>
              <w:spacing w:before="321" w:after="0" w:line="261" w:lineRule="exact"/>
              <w:ind w:right="216"/>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w:t>
            </w:r>
            <w:r w:rsidR="0052197C">
              <w:rPr>
                <w:rFonts w:ascii="Times New Roman" w:hAnsi="Times New Roman" w:cs="Times New Roman"/>
                <w:color w:val="000000"/>
                <w:sz w:val="24"/>
                <w:szCs w:val="24"/>
              </w:rPr>
              <w:t>A</w:t>
            </w:r>
            <w:r w:rsidR="006369C9">
              <w:rPr>
                <w:rFonts w:ascii="Times New Roman" w:hAnsi="Times New Roman" w:cs="Times New Roman"/>
                <w:color w:val="000000"/>
                <w:sz w:val="24"/>
                <w:szCs w:val="24"/>
              </w:rPr>
              <w:t>ll the stake holders are invovled in drafting the policies pertaining to the institution through active participation of all the committees.</w:t>
            </w:r>
            <w:r w:rsidR="0052197C">
              <w:rPr>
                <w:rFonts w:ascii="Times New Roman" w:hAnsi="Times New Roman" w:cs="Times New Roman"/>
                <w:color w:val="000000"/>
                <w:sz w:val="24"/>
                <w:szCs w:val="24"/>
              </w:rPr>
              <w:t>Apart from theis the institution conducts regular cultural and sports activities to encorage all round development of the students.</w:t>
            </w:r>
            <w:r w:rsidR="000E3610">
              <w:rPr>
                <w:rFonts w:ascii="Times New Roman" w:hAnsi="Times New Roman" w:cs="Times New Roman"/>
                <w:color w:val="000000"/>
                <w:sz w:val="24"/>
                <w:szCs w:val="24"/>
              </w:rPr>
              <w:t>T</w:t>
            </w:r>
            <w:r w:rsidR="000A2B9A">
              <w:rPr>
                <w:rFonts w:ascii="Times New Roman" w:hAnsi="Times New Roman" w:cs="Times New Roman"/>
                <w:color w:val="000000"/>
                <w:sz w:val="24"/>
                <w:szCs w:val="24"/>
              </w:rPr>
              <w:t xml:space="preserve">he University also conducts </w:t>
            </w:r>
            <w:r w:rsidR="000E3610">
              <w:rPr>
                <w:rFonts w:ascii="Times New Roman" w:hAnsi="Times New Roman" w:cs="Times New Roman"/>
                <w:color w:val="000000"/>
                <w:sz w:val="24"/>
                <w:szCs w:val="24"/>
              </w:rPr>
              <w:t xml:space="preserve">Academic council </w:t>
            </w:r>
            <w:r>
              <w:rPr>
                <w:rFonts w:ascii="Times New Roman" w:hAnsi="Times New Roman" w:cs="Times New Roman"/>
                <w:color w:val="000000"/>
                <w:sz w:val="24"/>
                <w:szCs w:val="24"/>
              </w:rPr>
              <w:t>meetings and</w:t>
            </w:r>
            <w:r w:rsidR="000E3610">
              <w:rPr>
                <w:rFonts w:ascii="Times New Roman" w:hAnsi="Times New Roman" w:cs="Times New Roman"/>
                <w:color w:val="000000"/>
                <w:sz w:val="24"/>
                <w:szCs w:val="24"/>
              </w:rPr>
              <w:t xml:space="preserve"> Board of Management meetings at regular intervals to imp</w:t>
            </w:r>
            <w:r>
              <w:rPr>
                <w:rFonts w:ascii="Times New Roman" w:hAnsi="Times New Roman" w:cs="Times New Roman"/>
                <w:color w:val="000000"/>
                <w:sz w:val="24"/>
                <w:szCs w:val="24"/>
              </w:rPr>
              <w:t>orve the academic levels of the students</w:t>
            </w:r>
          </w:p>
          <w:p w:rsidR="000A2B9A" w:rsidRPr="006369C9" w:rsidRDefault="000A2B9A" w:rsidP="006369C9">
            <w:pPr>
              <w:tabs>
                <w:tab w:val="decimal" w:pos="1872"/>
              </w:tabs>
              <w:spacing w:before="321" w:after="0" w:line="261" w:lineRule="exact"/>
              <w:ind w:right="216"/>
              <w:jc w:val="both"/>
              <w:textAlignment w:val="baseline"/>
              <w:rPr>
                <w:rFonts w:ascii="Times New Roman" w:hAnsi="Times New Roman" w:cs="Times New Roman"/>
                <w:color w:val="000000"/>
                <w:sz w:val="24"/>
                <w:szCs w:val="24"/>
              </w:rPr>
            </w:pPr>
          </w:p>
          <w:p w:rsidR="000733D1" w:rsidRDefault="002422B1" w:rsidP="000733D1">
            <w:pPr>
              <w:rPr>
                <w:rFonts w:ascii="Times New Roman" w:hAnsi="Times New Roman"/>
                <w:sz w:val="24"/>
                <w:szCs w:val="24"/>
              </w:rPr>
            </w:pPr>
            <w:hyperlink r:id="rId6" w:history="1">
              <w:r w:rsidR="000733D1" w:rsidRPr="00223177">
                <w:rPr>
                  <w:rStyle w:val="Hyperlink"/>
                  <w:rFonts w:ascii="Times New Roman" w:hAnsi="Times New Roman"/>
                  <w:sz w:val="24"/>
                  <w:szCs w:val="24"/>
                </w:rPr>
                <w:t>www.ssdctumkur.org</w:t>
              </w:r>
            </w:hyperlink>
            <w:r w:rsidR="000733D1" w:rsidRPr="00223177">
              <w:rPr>
                <w:rFonts w:ascii="Times New Roman" w:hAnsi="Times New Roman"/>
                <w:sz w:val="24"/>
                <w:szCs w:val="24"/>
              </w:rPr>
              <w:t>.</w:t>
            </w:r>
          </w:p>
          <w:p w:rsidR="006369C9" w:rsidRPr="00F44D81" w:rsidRDefault="006369C9" w:rsidP="006369C9">
            <w:pPr>
              <w:rPr>
                <w:sz w:val="24"/>
                <w:szCs w:val="24"/>
              </w:rPr>
            </w:pPr>
          </w:p>
          <w:p w:rsidR="00F44D81" w:rsidRPr="00F44D81" w:rsidRDefault="00F44D81" w:rsidP="00F44D81">
            <w:pPr>
              <w:spacing w:before="266" w:line="265" w:lineRule="exact"/>
              <w:ind w:left="864" w:right="216"/>
              <w:jc w:val="both"/>
              <w:textAlignment w:val="baseline"/>
              <w:rPr>
                <w:rFonts w:ascii="Times New Roman" w:hAnsi="Times New Roman" w:cs="Times New Roman"/>
                <w:color w:val="000000"/>
                <w:sz w:val="24"/>
                <w:szCs w:val="24"/>
              </w:rPr>
            </w:pPr>
          </w:p>
          <w:p w:rsidR="00F50B65" w:rsidRPr="00F44D81" w:rsidRDefault="00F50B65" w:rsidP="00923760">
            <w:pPr>
              <w:rPr>
                <w:b/>
                <w:sz w:val="24"/>
                <w:szCs w:val="24"/>
              </w:rPr>
            </w:pPr>
          </w:p>
          <w:p w:rsidR="00F50B65" w:rsidRPr="00A02E29" w:rsidRDefault="00F50B65" w:rsidP="00923760">
            <w:pPr>
              <w:rPr>
                <w:b/>
              </w:rPr>
            </w:pPr>
            <w:r w:rsidRPr="00A02E29">
              <w:rPr>
                <w:b/>
              </w:rPr>
              <w:t xml:space="preserve">Provide web link to </w:t>
            </w:r>
          </w:p>
          <w:p w:rsidR="00F50B65" w:rsidRPr="00A02E29" w:rsidRDefault="00F50B65" w:rsidP="00923760">
            <w:pPr>
              <w:numPr>
                <w:ilvl w:val="0"/>
                <w:numId w:val="3"/>
              </w:numPr>
              <w:spacing w:after="0"/>
            </w:pPr>
            <w:r w:rsidRPr="00A02E29">
              <w:t xml:space="preserve">Strategic Plan document </w:t>
            </w:r>
          </w:p>
          <w:p w:rsidR="00F50B65" w:rsidRPr="00A02E29" w:rsidRDefault="00F50B65" w:rsidP="00923760">
            <w:pPr>
              <w:numPr>
                <w:ilvl w:val="0"/>
                <w:numId w:val="3"/>
              </w:numPr>
              <w:spacing w:after="0"/>
            </w:pPr>
            <w:r w:rsidRPr="00A02E29">
              <w:lastRenderedPageBreak/>
              <w:t xml:space="preserve">Minutes of the Governing Council/ other relevant bodies for deployment / monitoring of the deliverables </w:t>
            </w:r>
          </w:p>
          <w:p w:rsidR="00F50B65" w:rsidRPr="00A02E29" w:rsidRDefault="00F50B65" w:rsidP="00923760">
            <w:pPr>
              <w:numPr>
                <w:ilvl w:val="0"/>
                <w:numId w:val="2"/>
              </w:numPr>
              <w:spacing w:after="0"/>
              <w:rPr>
                <w:sz w:val="24"/>
                <w:szCs w:val="24"/>
              </w:rPr>
            </w:pPr>
            <w:r w:rsidRPr="00A02E29">
              <w:t>Any other relevant information</w:t>
            </w:r>
          </w:p>
          <w:p w:rsidR="00F50B65" w:rsidRPr="00A02E29" w:rsidRDefault="00F50B65" w:rsidP="00923760">
            <w:pPr>
              <w:ind w:left="720"/>
              <w:rPr>
                <w:sz w:val="24"/>
                <w:szCs w:val="24"/>
              </w:rPr>
            </w:pPr>
          </w:p>
        </w:tc>
        <w:tc>
          <w:tcPr>
            <w:tcW w:w="1418" w:type="dxa"/>
          </w:tcPr>
          <w:p w:rsidR="00F50B65" w:rsidRPr="00A02E29" w:rsidRDefault="00F50B65" w:rsidP="00923760">
            <w:pPr>
              <w:jc w:val="center"/>
              <w:rPr>
                <w:bCs/>
                <w:sz w:val="24"/>
                <w:szCs w:val="24"/>
              </w:rPr>
            </w:pPr>
            <w:r w:rsidRPr="00A02E29">
              <w:rPr>
                <w:b/>
                <w:bCs/>
                <w:sz w:val="24"/>
                <w:szCs w:val="24"/>
              </w:rPr>
              <w:lastRenderedPageBreak/>
              <w:t>5</w:t>
            </w:r>
          </w:p>
        </w:tc>
      </w:tr>
      <w:tr w:rsidR="00F50B65" w:rsidRPr="00A02E29" w:rsidTr="00923760">
        <w:trPr>
          <w:trHeight w:val="1648"/>
        </w:trPr>
        <w:tc>
          <w:tcPr>
            <w:tcW w:w="993" w:type="dxa"/>
          </w:tcPr>
          <w:p w:rsidR="00F50B65" w:rsidRPr="00A02E29" w:rsidRDefault="00F50B65" w:rsidP="00923760">
            <w:pPr>
              <w:jc w:val="center"/>
              <w:rPr>
                <w:b/>
                <w:bCs/>
                <w:sz w:val="24"/>
                <w:szCs w:val="24"/>
              </w:rPr>
            </w:pPr>
            <w:r w:rsidRPr="00A02E29">
              <w:rPr>
                <w:b/>
                <w:bCs/>
                <w:sz w:val="24"/>
                <w:szCs w:val="24"/>
              </w:rPr>
              <w:lastRenderedPageBreak/>
              <w:t>6.2.2</w:t>
            </w:r>
          </w:p>
          <w:p w:rsidR="00F50B65" w:rsidRPr="00A02E29" w:rsidRDefault="00F50B65" w:rsidP="00923760">
            <w:pPr>
              <w:jc w:val="center"/>
              <w:rPr>
                <w:b/>
                <w:bCs/>
                <w:sz w:val="24"/>
                <w:szCs w:val="24"/>
              </w:rPr>
            </w:pPr>
          </w:p>
          <w:p w:rsidR="00F50B65" w:rsidRPr="00A02E29" w:rsidRDefault="00F50B65" w:rsidP="00923760">
            <w:pPr>
              <w:jc w:val="center"/>
              <w:rPr>
                <w:b/>
                <w:bCs/>
                <w:sz w:val="24"/>
                <w:szCs w:val="24"/>
              </w:rPr>
            </w:pPr>
            <w:r w:rsidRPr="00A02E29">
              <w:rPr>
                <w:b/>
                <w:bCs/>
                <w:sz w:val="24"/>
                <w:szCs w:val="24"/>
              </w:rPr>
              <w:t>Q</w:t>
            </w:r>
            <w:r w:rsidRPr="00A02E29">
              <w:rPr>
                <w:b/>
                <w:bCs/>
                <w:sz w:val="24"/>
                <w:szCs w:val="24"/>
                <w:vertAlign w:val="subscript"/>
              </w:rPr>
              <w:t>l</w:t>
            </w:r>
            <w:r w:rsidRPr="00A02E29">
              <w:rPr>
                <w:b/>
                <w:bCs/>
                <w:sz w:val="24"/>
                <w:szCs w:val="24"/>
              </w:rPr>
              <w:t>M</w:t>
            </w:r>
          </w:p>
        </w:tc>
        <w:tc>
          <w:tcPr>
            <w:tcW w:w="7513" w:type="dxa"/>
          </w:tcPr>
          <w:p w:rsidR="00F50B65" w:rsidRDefault="00F50B65" w:rsidP="00923760">
            <w:pPr>
              <w:jc w:val="both"/>
              <w:rPr>
                <w:b/>
                <w:i/>
                <w:sz w:val="24"/>
                <w:szCs w:val="24"/>
              </w:rPr>
            </w:pPr>
            <w:r w:rsidRPr="00A02E29">
              <w:rPr>
                <w:b/>
                <w:i/>
                <w:sz w:val="24"/>
                <w:szCs w:val="24"/>
              </w:rPr>
              <w:t xml:space="preserve">Effectiveness and efficiency of functioning of the Institutional bodies as evidenced by policies, administrative setup, appointment and service rules, procedures etc. </w:t>
            </w:r>
          </w:p>
          <w:p w:rsidR="00CA0F35" w:rsidRDefault="00CA0F35" w:rsidP="00923760">
            <w:pPr>
              <w:jc w:val="both"/>
              <w:rPr>
                <w:b/>
                <w:i/>
                <w:sz w:val="24"/>
                <w:szCs w:val="24"/>
              </w:rPr>
            </w:pPr>
            <w:r w:rsidRPr="00CA0F35">
              <w:rPr>
                <w:b/>
                <w:i/>
                <w:noProof/>
                <w:sz w:val="24"/>
                <w:szCs w:val="24"/>
                <w:lang w:val="en-IN" w:eastAsia="en-IN"/>
              </w:rPr>
              <w:drawing>
                <wp:inline distT="0" distB="0" distL="0" distR="0">
                  <wp:extent cx="4714875" cy="4786630"/>
                  <wp:effectExtent l="19050" t="0" r="9525" b="0"/>
                  <wp:docPr id="1" name="Picture 2" descr="C:\Users\admin\Desktop\Flow Char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Flow Chart 2.jpg"/>
                          <pic:cNvPicPr>
                            <a:picLocks noChangeAspect="1" noChangeArrowheads="1"/>
                          </pic:cNvPicPr>
                        </pic:nvPicPr>
                        <pic:blipFill>
                          <a:blip r:embed="rId7"/>
                          <a:srcRect/>
                          <a:stretch>
                            <a:fillRect/>
                          </a:stretch>
                        </pic:blipFill>
                        <pic:spPr bwMode="auto">
                          <a:xfrm>
                            <a:off x="0" y="0"/>
                            <a:ext cx="4714875" cy="4786630"/>
                          </a:xfrm>
                          <a:prstGeom prst="rect">
                            <a:avLst/>
                          </a:prstGeom>
                          <a:noFill/>
                          <a:ln w="9525">
                            <a:noFill/>
                            <a:miter lim="800000"/>
                            <a:headEnd/>
                            <a:tailEnd/>
                          </a:ln>
                        </pic:spPr>
                      </pic:pic>
                    </a:graphicData>
                  </a:graphic>
                </wp:inline>
              </w:drawing>
            </w:r>
          </w:p>
          <w:p w:rsidR="00CA0F35" w:rsidRDefault="00CA0F35" w:rsidP="00923760">
            <w:pPr>
              <w:autoSpaceDE w:val="0"/>
              <w:autoSpaceDN w:val="0"/>
              <w:adjustRightInd w:val="0"/>
              <w:spacing w:after="0" w:line="240" w:lineRule="auto"/>
              <w:rPr>
                <w:rFonts w:ascii="Times New Roman" w:hAnsi="Times New Roman" w:cs="Times New Roman"/>
                <w:sz w:val="24"/>
                <w:szCs w:val="24"/>
              </w:rPr>
            </w:pPr>
          </w:p>
          <w:p w:rsidR="00CA0F35" w:rsidRDefault="00CA0F35" w:rsidP="00923760">
            <w:pPr>
              <w:autoSpaceDE w:val="0"/>
              <w:autoSpaceDN w:val="0"/>
              <w:adjustRightInd w:val="0"/>
              <w:spacing w:after="0" w:line="240" w:lineRule="auto"/>
              <w:rPr>
                <w:rFonts w:ascii="Times New Roman" w:hAnsi="Times New Roman" w:cs="Times New Roman"/>
                <w:sz w:val="24"/>
                <w:szCs w:val="24"/>
              </w:rPr>
            </w:pPr>
          </w:p>
          <w:p w:rsidR="00CA0F35" w:rsidRDefault="00CA0F35" w:rsidP="00923760">
            <w:pPr>
              <w:autoSpaceDE w:val="0"/>
              <w:autoSpaceDN w:val="0"/>
              <w:adjustRightInd w:val="0"/>
              <w:spacing w:after="0" w:line="240" w:lineRule="auto"/>
              <w:rPr>
                <w:rFonts w:ascii="Times New Roman" w:hAnsi="Times New Roman" w:cs="Times New Roman"/>
                <w:sz w:val="24"/>
                <w:szCs w:val="24"/>
              </w:rPr>
            </w:pPr>
          </w:p>
          <w:p w:rsidR="00F50B65" w:rsidRDefault="00F50B65" w:rsidP="0092376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 accordance with the rules of the University, the following organizational structure and decision-making processes are in place for enhancing the overall effectiveness of the institution.</w:t>
            </w:r>
          </w:p>
          <w:p w:rsidR="00F50B65" w:rsidRDefault="00F50B65" w:rsidP="00923760">
            <w:pPr>
              <w:autoSpaceDE w:val="0"/>
              <w:autoSpaceDN w:val="0"/>
              <w:adjustRightInd w:val="0"/>
              <w:spacing w:after="0" w:line="240" w:lineRule="auto"/>
              <w:rPr>
                <w:rFonts w:ascii="Times New Roman" w:hAnsi="Times New Roman" w:cs="Times New Roman"/>
                <w:sz w:val="24"/>
                <w:szCs w:val="24"/>
              </w:rPr>
            </w:pPr>
          </w:p>
          <w:p w:rsidR="00F50B65" w:rsidRDefault="00F50B65" w:rsidP="0092376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A51FE5">
              <w:rPr>
                <w:rFonts w:ascii="Times New Roman" w:hAnsi="Times New Roman" w:cs="Times New Roman"/>
                <w:b/>
                <w:sz w:val="24"/>
                <w:szCs w:val="24"/>
              </w:rPr>
              <w:t>Board of studies</w:t>
            </w:r>
          </w:p>
          <w:p w:rsidR="00F50B65" w:rsidRDefault="00F50B65" w:rsidP="0092376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Board of studies is one of the principal </w:t>
            </w:r>
            <w:proofErr w:type="gramStart"/>
            <w:r>
              <w:rPr>
                <w:rFonts w:ascii="Times New Roman" w:hAnsi="Times New Roman" w:cs="Times New Roman"/>
                <w:sz w:val="24"/>
                <w:szCs w:val="24"/>
              </w:rPr>
              <w:t>organ</w:t>
            </w:r>
            <w:proofErr w:type="gramEnd"/>
            <w:r>
              <w:rPr>
                <w:rFonts w:ascii="Times New Roman" w:hAnsi="Times New Roman" w:cs="Times New Roman"/>
                <w:sz w:val="24"/>
                <w:szCs w:val="24"/>
              </w:rPr>
              <w:t xml:space="preserve"> of academic management in the institution. It administers, supervises and implements various functions to achieve the objectives of the University. The powers and the functions of each authority and body are well defined to ensure administrative decentralization. The proposals are generated at the grass root level and after careful consideration and deliberations; the recommendations of various bodies go to the Academic council, which arrives at final decision.</w:t>
            </w:r>
          </w:p>
          <w:p w:rsidR="00F50B65" w:rsidRDefault="00F50B65" w:rsidP="00923760">
            <w:pPr>
              <w:autoSpaceDE w:val="0"/>
              <w:autoSpaceDN w:val="0"/>
              <w:adjustRightInd w:val="0"/>
              <w:spacing w:after="0" w:line="240" w:lineRule="auto"/>
              <w:rPr>
                <w:rFonts w:ascii="Times New Roman" w:hAnsi="Times New Roman" w:cs="Times New Roman"/>
                <w:sz w:val="24"/>
                <w:szCs w:val="24"/>
              </w:rPr>
            </w:pPr>
          </w:p>
          <w:p w:rsidR="00F50B65" w:rsidRDefault="00F50B65" w:rsidP="0092376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Pr="00A51FE5">
              <w:rPr>
                <w:rFonts w:ascii="Times New Roman" w:hAnsi="Times New Roman" w:cs="Times New Roman"/>
                <w:b/>
                <w:sz w:val="24"/>
                <w:szCs w:val="24"/>
              </w:rPr>
              <w:t>Finance committee</w:t>
            </w:r>
          </w:p>
          <w:p w:rsidR="00F50B65" w:rsidRDefault="00F50B65" w:rsidP="0092376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Finance Committee is responsible for the overall financial planning and policies of the institution.</w:t>
            </w:r>
          </w:p>
          <w:p w:rsidR="00F50B65" w:rsidRDefault="00F50B65" w:rsidP="00923760">
            <w:pPr>
              <w:autoSpaceDE w:val="0"/>
              <w:autoSpaceDN w:val="0"/>
              <w:adjustRightInd w:val="0"/>
              <w:spacing w:after="0" w:line="240" w:lineRule="auto"/>
              <w:rPr>
                <w:rFonts w:ascii="Times New Roman" w:hAnsi="Times New Roman" w:cs="Times New Roman"/>
                <w:sz w:val="24"/>
                <w:szCs w:val="24"/>
              </w:rPr>
            </w:pPr>
          </w:p>
          <w:p w:rsidR="00F50B65" w:rsidRDefault="00F50B65" w:rsidP="0092376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C. Anti-ragging committee</w:t>
            </w:r>
          </w:p>
          <w:p w:rsidR="00F50B65" w:rsidRDefault="00F50B65" w:rsidP="0092376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Anti-Ragging Committee shall ensure that vigilant measures are taken to curb the menace of ragging within or outside of campus premises. Their main objective is to root out ragging in all its forms in the institution.</w:t>
            </w:r>
          </w:p>
          <w:p w:rsidR="00F50B65" w:rsidRDefault="00F50B65" w:rsidP="00923760">
            <w:pPr>
              <w:autoSpaceDE w:val="0"/>
              <w:autoSpaceDN w:val="0"/>
              <w:adjustRightInd w:val="0"/>
              <w:spacing w:after="0" w:line="240" w:lineRule="auto"/>
              <w:rPr>
                <w:rFonts w:ascii="Times New Roman" w:hAnsi="Times New Roman" w:cs="Times New Roman"/>
                <w:sz w:val="24"/>
                <w:szCs w:val="24"/>
              </w:rPr>
            </w:pPr>
          </w:p>
          <w:p w:rsidR="00F50B65" w:rsidRPr="00C22B53" w:rsidRDefault="00F50B65" w:rsidP="00923760">
            <w:pPr>
              <w:autoSpaceDE w:val="0"/>
              <w:autoSpaceDN w:val="0"/>
              <w:adjustRightInd w:val="0"/>
              <w:spacing w:after="0" w:line="240" w:lineRule="auto"/>
              <w:rPr>
                <w:rFonts w:ascii="Times New Roman" w:hAnsi="Times New Roman" w:cs="Times New Roman"/>
                <w:sz w:val="24"/>
                <w:szCs w:val="24"/>
              </w:rPr>
            </w:pPr>
          </w:p>
          <w:p w:rsidR="00F50B65" w:rsidRPr="00A02E29" w:rsidRDefault="00F50B65" w:rsidP="00923760">
            <w:pPr>
              <w:rPr>
                <w:b/>
                <w:i/>
                <w:sz w:val="24"/>
                <w:szCs w:val="24"/>
              </w:rPr>
            </w:pPr>
          </w:p>
          <w:p w:rsidR="00F50B65" w:rsidRPr="00A02E29" w:rsidRDefault="00F50B65" w:rsidP="00923760">
            <w:pPr>
              <w:rPr>
                <w:sz w:val="24"/>
                <w:szCs w:val="24"/>
              </w:rPr>
            </w:pPr>
          </w:p>
          <w:p w:rsidR="00F50B65" w:rsidRPr="00A02E29" w:rsidRDefault="00F50B65" w:rsidP="00923760">
            <w:pPr>
              <w:rPr>
                <w:b/>
              </w:rPr>
            </w:pPr>
            <w:r w:rsidRPr="00A02E29">
              <w:rPr>
                <w:b/>
              </w:rPr>
              <w:t>Provide web link to</w:t>
            </w:r>
          </w:p>
          <w:p w:rsidR="00F50B65" w:rsidRPr="00A02E29" w:rsidRDefault="00F50B65" w:rsidP="00923760">
            <w:pPr>
              <w:numPr>
                <w:ilvl w:val="0"/>
                <w:numId w:val="2"/>
              </w:numPr>
              <w:spacing w:after="0" w:line="240" w:lineRule="auto"/>
              <w:rPr>
                <w:sz w:val="24"/>
                <w:szCs w:val="24"/>
              </w:rPr>
            </w:pPr>
            <w:r w:rsidRPr="00A02E29">
              <w:t xml:space="preserve"> Organogram of the University </w:t>
            </w:r>
          </w:p>
          <w:p w:rsidR="00F50B65" w:rsidRPr="00A02E29" w:rsidRDefault="00F50B65" w:rsidP="00923760">
            <w:pPr>
              <w:numPr>
                <w:ilvl w:val="0"/>
                <w:numId w:val="2"/>
              </w:numPr>
              <w:spacing w:after="0" w:line="240" w:lineRule="auto"/>
              <w:rPr>
                <w:sz w:val="24"/>
                <w:szCs w:val="24"/>
              </w:rPr>
            </w:pPr>
            <w:r w:rsidRPr="00A02E29">
              <w:rPr>
                <w:sz w:val="24"/>
                <w:szCs w:val="24"/>
              </w:rPr>
              <w:t xml:space="preserve">Annual Report of the preceding academic year  </w:t>
            </w:r>
          </w:p>
          <w:p w:rsidR="00F50B65" w:rsidRPr="00A02E29" w:rsidRDefault="00F50B65" w:rsidP="00923760">
            <w:pPr>
              <w:numPr>
                <w:ilvl w:val="0"/>
                <w:numId w:val="2"/>
              </w:numPr>
              <w:spacing w:after="0" w:line="240" w:lineRule="auto"/>
              <w:rPr>
                <w:sz w:val="24"/>
                <w:szCs w:val="24"/>
              </w:rPr>
            </w:pPr>
            <w:r w:rsidRPr="00A02E29">
              <w:rPr>
                <w:sz w:val="24"/>
                <w:szCs w:val="24"/>
              </w:rPr>
              <w:t xml:space="preserve">Minutes of meetings of various Bodies and Committees </w:t>
            </w:r>
          </w:p>
          <w:p w:rsidR="00F50B65" w:rsidRPr="00A02E29" w:rsidRDefault="00F50B65" w:rsidP="00923760">
            <w:pPr>
              <w:numPr>
                <w:ilvl w:val="0"/>
                <w:numId w:val="2"/>
              </w:numPr>
              <w:spacing w:after="0" w:line="240" w:lineRule="auto"/>
              <w:rPr>
                <w:sz w:val="24"/>
                <w:szCs w:val="24"/>
              </w:rPr>
            </w:pPr>
            <w:r w:rsidRPr="00A02E29">
              <w:t>Any other relevant  information</w:t>
            </w:r>
            <w:r w:rsidRPr="00A02E29">
              <w:rPr>
                <w:sz w:val="24"/>
                <w:szCs w:val="24"/>
              </w:rPr>
              <w:t xml:space="preserve">            </w:t>
            </w:r>
          </w:p>
          <w:p w:rsidR="00F50B65" w:rsidRPr="00A02E29" w:rsidRDefault="00F50B65" w:rsidP="00923760">
            <w:pPr>
              <w:ind w:left="720"/>
              <w:rPr>
                <w:sz w:val="24"/>
                <w:szCs w:val="24"/>
              </w:rPr>
            </w:pPr>
            <w:r w:rsidRPr="00A02E29">
              <w:rPr>
                <w:sz w:val="24"/>
                <w:szCs w:val="24"/>
              </w:rPr>
              <w:t xml:space="preserve">                                                                                                                     </w:t>
            </w:r>
          </w:p>
        </w:tc>
        <w:tc>
          <w:tcPr>
            <w:tcW w:w="1418" w:type="dxa"/>
          </w:tcPr>
          <w:p w:rsidR="00F50B65" w:rsidRPr="00A02E29" w:rsidRDefault="00F50B65" w:rsidP="00923760">
            <w:pPr>
              <w:jc w:val="center"/>
              <w:rPr>
                <w:b/>
                <w:bCs/>
                <w:sz w:val="24"/>
                <w:szCs w:val="24"/>
              </w:rPr>
            </w:pPr>
            <w:r w:rsidRPr="00A02E29">
              <w:rPr>
                <w:b/>
                <w:bCs/>
                <w:sz w:val="24"/>
                <w:szCs w:val="24"/>
              </w:rPr>
              <w:lastRenderedPageBreak/>
              <w:t>5</w:t>
            </w:r>
          </w:p>
          <w:p w:rsidR="00F50B65" w:rsidRPr="00A02E29" w:rsidRDefault="00F50B65" w:rsidP="00923760">
            <w:pPr>
              <w:jc w:val="center"/>
              <w:rPr>
                <w:b/>
                <w:bCs/>
                <w:sz w:val="24"/>
                <w:szCs w:val="24"/>
              </w:rPr>
            </w:pPr>
          </w:p>
          <w:p w:rsidR="00F50B65" w:rsidRPr="00A02E29" w:rsidRDefault="00F50B65" w:rsidP="00923760">
            <w:pPr>
              <w:jc w:val="center"/>
              <w:rPr>
                <w:b/>
                <w:bCs/>
                <w:sz w:val="24"/>
                <w:szCs w:val="24"/>
              </w:rPr>
            </w:pPr>
          </w:p>
          <w:p w:rsidR="00F50B65" w:rsidRPr="00A02E29" w:rsidRDefault="00F50B65" w:rsidP="00923760">
            <w:pPr>
              <w:jc w:val="center"/>
              <w:rPr>
                <w:b/>
                <w:bCs/>
                <w:sz w:val="24"/>
                <w:szCs w:val="24"/>
              </w:rPr>
            </w:pPr>
          </w:p>
        </w:tc>
      </w:tr>
      <w:tr w:rsidR="00F50B65" w:rsidRPr="00A02E29" w:rsidTr="00923760">
        <w:trPr>
          <w:trHeight w:val="1555"/>
        </w:trPr>
        <w:tc>
          <w:tcPr>
            <w:tcW w:w="993" w:type="dxa"/>
          </w:tcPr>
          <w:p w:rsidR="00F50B65" w:rsidRPr="00A02E29" w:rsidRDefault="00F50B65" w:rsidP="00923760">
            <w:pPr>
              <w:jc w:val="center"/>
              <w:rPr>
                <w:b/>
                <w:bCs/>
                <w:sz w:val="24"/>
                <w:szCs w:val="24"/>
              </w:rPr>
            </w:pPr>
            <w:r w:rsidRPr="00A02E29">
              <w:rPr>
                <w:b/>
                <w:bCs/>
                <w:sz w:val="24"/>
                <w:szCs w:val="24"/>
              </w:rPr>
              <w:lastRenderedPageBreak/>
              <w:t>6.2.3</w:t>
            </w:r>
          </w:p>
          <w:p w:rsidR="00F50B65" w:rsidRPr="00A02E29" w:rsidRDefault="00F50B65" w:rsidP="00923760">
            <w:pPr>
              <w:jc w:val="center"/>
              <w:rPr>
                <w:b/>
                <w:bCs/>
                <w:sz w:val="24"/>
                <w:szCs w:val="24"/>
              </w:rPr>
            </w:pPr>
          </w:p>
          <w:p w:rsidR="00F50B65" w:rsidRPr="00A02E29" w:rsidRDefault="00F50B65" w:rsidP="00923760">
            <w:pPr>
              <w:jc w:val="center"/>
              <w:rPr>
                <w:b/>
                <w:bCs/>
                <w:sz w:val="24"/>
                <w:szCs w:val="24"/>
              </w:rPr>
            </w:pPr>
          </w:p>
          <w:p w:rsidR="00F50B65" w:rsidRPr="00A02E29" w:rsidRDefault="00F50B65" w:rsidP="00923760">
            <w:pPr>
              <w:jc w:val="center"/>
              <w:rPr>
                <w:b/>
                <w:bCs/>
                <w:sz w:val="24"/>
                <w:szCs w:val="24"/>
              </w:rPr>
            </w:pPr>
          </w:p>
          <w:p w:rsidR="00F50B65" w:rsidRPr="00A02E29" w:rsidRDefault="00F50B65" w:rsidP="00923760">
            <w:pPr>
              <w:jc w:val="center"/>
              <w:rPr>
                <w:b/>
                <w:bCs/>
                <w:sz w:val="24"/>
                <w:szCs w:val="24"/>
              </w:rPr>
            </w:pPr>
            <w:r w:rsidRPr="00A02E29">
              <w:rPr>
                <w:b/>
                <w:bCs/>
                <w:sz w:val="24"/>
                <w:szCs w:val="24"/>
              </w:rPr>
              <w:t>Q</w:t>
            </w:r>
            <w:r w:rsidRPr="00A02E29">
              <w:rPr>
                <w:b/>
                <w:bCs/>
                <w:sz w:val="24"/>
                <w:szCs w:val="24"/>
                <w:vertAlign w:val="subscript"/>
              </w:rPr>
              <w:t>n</w:t>
            </w:r>
            <w:r w:rsidRPr="00A02E29">
              <w:rPr>
                <w:b/>
                <w:bCs/>
                <w:sz w:val="24"/>
                <w:szCs w:val="24"/>
              </w:rPr>
              <w:t>M</w:t>
            </w:r>
          </w:p>
        </w:tc>
        <w:tc>
          <w:tcPr>
            <w:tcW w:w="7513" w:type="dxa"/>
          </w:tcPr>
          <w:p w:rsidR="00F50B65" w:rsidRPr="00A02E29" w:rsidRDefault="00F50B65" w:rsidP="00923760">
            <w:pPr>
              <w:ind w:left="720" w:hanging="720"/>
              <w:rPr>
                <w:b/>
                <w:i/>
                <w:sz w:val="24"/>
                <w:szCs w:val="24"/>
              </w:rPr>
            </w:pPr>
            <w:r w:rsidRPr="00A02E29">
              <w:rPr>
                <w:b/>
                <w:i/>
                <w:sz w:val="24"/>
                <w:szCs w:val="24"/>
              </w:rPr>
              <w:t>The University has implemented e-governance in the following areas of operation</w:t>
            </w:r>
          </w:p>
          <w:p w:rsidR="00F50B65" w:rsidRPr="00A02E29" w:rsidRDefault="00F50B65" w:rsidP="00923760">
            <w:pPr>
              <w:rPr>
                <w:b/>
                <w:i/>
                <w:sz w:val="24"/>
                <w:szCs w:val="24"/>
              </w:rPr>
            </w:pPr>
          </w:p>
          <w:p w:rsidR="00F50B65" w:rsidRPr="00A02E29" w:rsidRDefault="002422B1" w:rsidP="00923760">
            <w:pPr>
              <w:numPr>
                <w:ilvl w:val="0"/>
                <w:numId w:val="1"/>
              </w:numPr>
              <w:spacing w:after="0" w:line="240" w:lineRule="auto"/>
              <w:ind w:left="479"/>
              <w:rPr>
                <w:sz w:val="24"/>
                <w:szCs w:val="24"/>
              </w:rPr>
            </w:pPr>
            <w:r w:rsidRPr="002422B1">
              <w:rPr>
                <w:noProof/>
                <w:sz w:val="24"/>
                <w:szCs w:val="24"/>
                <w:lang w:bidi="hi-IN"/>
              </w:rPr>
              <w:pict>
                <v:rect id="_x0000_s1026" style="position:absolute;left:0;text-align:left;margin-left:280.35pt;margin-top:2.95pt;width:16.55pt;height:10.25pt;z-index:251652608"/>
              </w:pict>
            </w:r>
            <w:r w:rsidR="00F50B65" w:rsidRPr="00A02E29">
              <w:rPr>
                <w:sz w:val="24"/>
                <w:szCs w:val="24"/>
              </w:rPr>
              <w:t>Planning and Development</w:t>
            </w:r>
          </w:p>
          <w:p w:rsidR="00F50B65" w:rsidRPr="00A02E29" w:rsidRDefault="002422B1" w:rsidP="00923760">
            <w:pPr>
              <w:numPr>
                <w:ilvl w:val="0"/>
                <w:numId w:val="1"/>
              </w:numPr>
              <w:spacing w:after="0" w:line="240" w:lineRule="auto"/>
              <w:ind w:left="479"/>
              <w:rPr>
                <w:sz w:val="24"/>
                <w:szCs w:val="24"/>
              </w:rPr>
            </w:pPr>
            <w:r w:rsidRPr="002422B1">
              <w:rPr>
                <w:b/>
                <w:i/>
                <w:noProof/>
                <w:sz w:val="24"/>
                <w:szCs w:val="24"/>
                <w:lang w:bidi="hi-IN"/>
              </w:rPr>
              <w:pict>
                <v:rect id="_x0000_s1027" style="position:absolute;left:0;text-align:left;margin-left:280.35pt;margin-top:15.45pt;width:16.55pt;height:10.25pt;z-index:251653632"/>
              </w:pict>
            </w:r>
            <w:r w:rsidR="00F50B65" w:rsidRPr="00A02E29">
              <w:rPr>
                <w:sz w:val="24"/>
                <w:szCs w:val="24"/>
              </w:rPr>
              <w:t xml:space="preserve">Administration (including Hospital Administration </w:t>
            </w:r>
          </w:p>
          <w:p w:rsidR="00F50B65" w:rsidRPr="00A02E29" w:rsidRDefault="00F50B65" w:rsidP="00923760">
            <w:pPr>
              <w:ind w:left="479"/>
              <w:rPr>
                <w:sz w:val="24"/>
                <w:szCs w:val="24"/>
              </w:rPr>
            </w:pPr>
            <w:r w:rsidRPr="00A02E29">
              <w:rPr>
                <w:sz w:val="24"/>
                <w:szCs w:val="24"/>
              </w:rPr>
              <w:t>&amp; Medical Records)</w:t>
            </w:r>
          </w:p>
          <w:p w:rsidR="00F50B65" w:rsidRPr="00A02E29" w:rsidRDefault="002422B1" w:rsidP="00923760">
            <w:pPr>
              <w:numPr>
                <w:ilvl w:val="0"/>
                <w:numId w:val="1"/>
              </w:numPr>
              <w:spacing w:after="0" w:line="240" w:lineRule="auto"/>
              <w:ind w:left="479"/>
              <w:rPr>
                <w:sz w:val="24"/>
                <w:szCs w:val="24"/>
              </w:rPr>
            </w:pPr>
            <w:r w:rsidRPr="002422B1">
              <w:rPr>
                <w:b/>
                <w:i/>
                <w:noProof/>
                <w:sz w:val="24"/>
                <w:szCs w:val="24"/>
                <w:lang w:bidi="hi-IN"/>
              </w:rPr>
              <w:pict>
                <v:rect id="_x0000_s1028" style="position:absolute;left:0;text-align:left;margin-left:280.35pt;margin-top:1.25pt;width:16.55pt;height:10.25pt;z-index:251654656"/>
              </w:pict>
            </w:r>
            <w:r w:rsidR="00F50B65" w:rsidRPr="00A02E29">
              <w:rPr>
                <w:sz w:val="24"/>
                <w:szCs w:val="24"/>
              </w:rPr>
              <w:t>Finance and Accounts</w:t>
            </w:r>
          </w:p>
          <w:p w:rsidR="00F50B65" w:rsidRPr="00A02E29" w:rsidRDefault="002422B1" w:rsidP="00923760">
            <w:pPr>
              <w:numPr>
                <w:ilvl w:val="0"/>
                <w:numId w:val="1"/>
              </w:numPr>
              <w:spacing w:after="0" w:line="240" w:lineRule="auto"/>
              <w:ind w:left="479"/>
              <w:rPr>
                <w:sz w:val="24"/>
                <w:szCs w:val="24"/>
              </w:rPr>
            </w:pPr>
            <w:r w:rsidRPr="002422B1">
              <w:rPr>
                <w:b/>
                <w:i/>
                <w:noProof/>
                <w:sz w:val="24"/>
                <w:szCs w:val="24"/>
                <w:lang w:bidi="hi-IN"/>
              </w:rPr>
              <w:pict>
                <v:rect id="_x0000_s1029" style="position:absolute;left:0;text-align:left;margin-left:280.35pt;margin-top:2.65pt;width:16.55pt;height:10.25pt;z-index:251655680"/>
              </w:pict>
            </w:r>
            <w:r w:rsidR="00F50B65" w:rsidRPr="00A02E29">
              <w:rPr>
                <w:sz w:val="24"/>
                <w:szCs w:val="24"/>
              </w:rPr>
              <w:t>Student Admission and Support</w:t>
            </w:r>
          </w:p>
          <w:p w:rsidR="00F50B65" w:rsidRPr="00A02E29" w:rsidRDefault="002422B1" w:rsidP="00923760">
            <w:pPr>
              <w:numPr>
                <w:ilvl w:val="0"/>
                <w:numId w:val="1"/>
              </w:numPr>
              <w:spacing w:after="0" w:line="240" w:lineRule="auto"/>
              <w:ind w:left="479"/>
              <w:rPr>
                <w:sz w:val="24"/>
                <w:szCs w:val="24"/>
              </w:rPr>
            </w:pPr>
            <w:r w:rsidRPr="002422B1">
              <w:rPr>
                <w:b/>
                <w:i/>
                <w:noProof/>
                <w:sz w:val="24"/>
                <w:szCs w:val="24"/>
                <w:lang w:bidi="hi-IN"/>
              </w:rPr>
              <w:pict>
                <v:rect id="_x0000_s1030" style="position:absolute;left:0;text-align:left;margin-left:280.35pt;margin-top:4.95pt;width:16.55pt;height:10.25pt;z-index:251656704"/>
              </w:pict>
            </w:r>
            <w:r w:rsidR="00F50B65" w:rsidRPr="00A02E29">
              <w:rPr>
                <w:sz w:val="24"/>
                <w:szCs w:val="24"/>
              </w:rPr>
              <w:t>Examination</w:t>
            </w:r>
          </w:p>
          <w:p w:rsidR="00F50B65" w:rsidRDefault="006629FC" w:rsidP="00923760">
            <w:pPr>
              <w:rPr>
                <w:bCs/>
                <w:sz w:val="24"/>
                <w:szCs w:val="24"/>
              </w:rPr>
            </w:pPr>
            <w:r>
              <w:rPr>
                <w:bCs/>
                <w:sz w:val="24"/>
                <w:szCs w:val="24"/>
              </w:rPr>
              <w:t xml:space="preserve"> </w:t>
            </w:r>
          </w:p>
          <w:p w:rsidR="000A47C7" w:rsidRDefault="000A47C7" w:rsidP="000A47C7">
            <w:pPr>
              <w:tabs>
                <w:tab w:val="left" w:pos="1027"/>
                <w:tab w:val="left" w:pos="2268"/>
                <w:tab w:val="left" w:pos="3402"/>
                <w:tab w:val="left" w:pos="4536"/>
                <w:tab w:val="left" w:pos="5670"/>
                <w:tab w:val="left" w:pos="6804"/>
                <w:tab w:val="left" w:pos="7545"/>
                <w:tab w:val="left" w:pos="7938"/>
              </w:tabs>
              <w:spacing w:after="0"/>
              <w:rPr>
                <w:rFonts w:ascii="Times New Roman" w:hAnsi="Times New Roman"/>
                <w:sz w:val="24"/>
                <w:szCs w:val="24"/>
              </w:rPr>
            </w:pPr>
            <w:r w:rsidRPr="006760A3">
              <w:rPr>
                <w:rFonts w:ascii="Times New Roman" w:hAnsi="Times New Roman"/>
                <w:b/>
                <w:sz w:val="24"/>
                <w:szCs w:val="24"/>
              </w:rPr>
              <w:t>Planning and Development:</w:t>
            </w:r>
            <w:r>
              <w:rPr>
                <w:rFonts w:ascii="Times New Roman" w:hAnsi="Times New Roman"/>
                <w:sz w:val="24"/>
                <w:szCs w:val="24"/>
              </w:rPr>
              <w:t xml:space="preserve"> </w:t>
            </w:r>
            <w:r w:rsidR="006629FC">
              <w:rPr>
                <w:rFonts w:ascii="Times New Roman" w:hAnsi="Times New Roman"/>
                <w:sz w:val="24"/>
                <w:szCs w:val="24"/>
              </w:rPr>
              <w:t>Boar of studies members,</w:t>
            </w:r>
            <w:r w:rsidR="005971B0">
              <w:rPr>
                <w:rFonts w:ascii="Times New Roman" w:hAnsi="Times New Roman"/>
                <w:sz w:val="24"/>
                <w:szCs w:val="24"/>
              </w:rPr>
              <w:t>A</w:t>
            </w:r>
            <w:r>
              <w:rPr>
                <w:rFonts w:ascii="Times New Roman" w:hAnsi="Times New Roman"/>
                <w:sz w:val="24"/>
                <w:szCs w:val="24"/>
              </w:rPr>
              <w:t xml:space="preserve">cademic council </w:t>
            </w:r>
            <w:r>
              <w:rPr>
                <w:rFonts w:ascii="Times New Roman" w:hAnsi="Times New Roman"/>
                <w:sz w:val="24"/>
                <w:szCs w:val="24"/>
              </w:rPr>
              <w:lastRenderedPageBreak/>
              <w:t>members</w:t>
            </w:r>
            <w:r w:rsidR="005971B0">
              <w:rPr>
                <w:rFonts w:ascii="Times New Roman" w:hAnsi="Times New Roman"/>
                <w:sz w:val="24"/>
                <w:szCs w:val="24"/>
              </w:rPr>
              <w:t xml:space="preserve"> and A</w:t>
            </w:r>
            <w:r>
              <w:rPr>
                <w:rFonts w:ascii="Times New Roman" w:hAnsi="Times New Roman"/>
                <w:sz w:val="24"/>
                <w:szCs w:val="24"/>
              </w:rPr>
              <w:t xml:space="preserve">dministrative </w:t>
            </w:r>
            <w:r w:rsidR="005971B0">
              <w:rPr>
                <w:rFonts w:ascii="Times New Roman" w:hAnsi="Times New Roman"/>
                <w:sz w:val="24"/>
                <w:szCs w:val="24"/>
              </w:rPr>
              <w:t>staff</w:t>
            </w:r>
            <w:r w:rsidR="006629FC">
              <w:rPr>
                <w:rFonts w:ascii="Times New Roman" w:hAnsi="Times New Roman"/>
                <w:sz w:val="24"/>
                <w:szCs w:val="24"/>
              </w:rPr>
              <w:t xml:space="preserve"> and teaching staff </w:t>
            </w:r>
            <w:r w:rsidR="005971B0">
              <w:rPr>
                <w:rFonts w:ascii="Times New Roman" w:hAnsi="Times New Roman"/>
                <w:sz w:val="24"/>
                <w:szCs w:val="24"/>
              </w:rPr>
              <w:t xml:space="preserve"> are</w:t>
            </w:r>
            <w:r>
              <w:rPr>
                <w:rFonts w:ascii="Times New Roman" w:hAnsi="Times New Roman"/>
                <w:sz w:val="24"/>
                <w:szCs w:val="24"/>
              </w:rPr>
              <w:t xml:space="preserve"> alloted computers in their Departments with well connected WIFI network </w:t>
            </w:r>
            <w:r w:rsidR="006629FC">
              <w:rPr>
                <w:rFonts w:ascii="Times New Roman" w:hAnsi="Times New Roman"/>
                <w:sz w:val="24"/>
                <w:szCs w:val="24"/>
              </w:rPr>
              <w:t xml:space="preserve">/LAN </w:t>
            </w:r>
            <w:r w:rsidR="00664430">
              <w:rPr>
                <w:rFonts w:ascii="Times New Roman" w:hAnsi="Times New Roman"/>
                <w:sz w:val="24"/>
                <w:szCs w:val="24"/>
              </w:rPr>
              <w:t xml:space="preserve">and </w:t>
            </w:r>
            <w:r>
              <w:rPr>
                <w:rFonts w:ascii="Times New Roman" w:hAnsi="Times New Roman"/>
                <w:sz w:val="24"/>
                <w:szCs w:val="24"/>
              </w:rPr>
              <w:t>all the communications are s</w:t>
            </w:r>
            <w:r w:rsidR="00355E7E">
              <w:rPr>
                <w:rFonts w:ascii="Times New Roman" w:hAnsi="Times New Roman"/>
                <w:sz w:val="24"/>
                <w:szCs w:val="24"/>
              </w:rPr>
              <w:t>ent through official e-mails .</w:t>
            </w:r>
            <w:r>
              <w:rPr>
                <w:rFonts w:ascii="Times New Roman" w:hAnsi="Times New Roman"/>
                <w:sz w:val="24"/>
                <w:szCs w:val="24"/>
              </w:rPr>
              <w:t>Plan of action and feedback</w:t>
            </w:r>
            <w:r w:rsidR="006D627E">
              <w:rPr>
                <w:rFonts w:ascii="Times New Roman" w:hAnsi="Times New Roman"/>
                <w:sz w:val="24"/>
                <w:szCs w:val="24"/>
              </w:rPr>
              <w:t>s</w:t>
            </w:r>
            <w:r>
              <w:rPr>
                <w:rFonts w:ascii="Times New Roman" w:hAnsi="Times New Roman"/>
                <w:sz w:val="24"/>
                <w:szCs w:val="24"/>
              </w:rPr>
              <w:t xml:space="preserve"> are taken from them f</w:t>
            </w:r>
            <w:r w:rsidR="005971B0">
              <w:rPr>
                <w:rFonts w:ascii="Times New Roman" w:hAnsi="Times New Roman"/>
                <w:sz w:val="24"/>
                <w:szCs w:val="24"/>
              </w:rPr>
              <w:t>or the development of Institution</w:t>
            </w:r>
            <w:r>
              <w:rPr>
                <w:rFonts w:ascii="Times New Roman" w:hAnsi="Times New Roman"/>
                <w:sz w:val="24"/>
                <w:szCs w:val="24"/>
              </w:rPr>
              <w:t>.</w:t>
            </w:r>
          </w:p>
          <w:p w:rsidR="001B1E2D" w:rsidRPr="00F8207E" w:rsidRDefault="001B1E2D" w:rsidP="006760A3">
            <w:pPr>
              <w:spacing w:after="0"/>
              <w:rPr>
                <w:rFonts w:ascii="Times New Roman" w:hAnsi="Times New Roman" w:cs="Times New Roman"/>
                <w:sz w:val="24"/>
                <w:szCs w:val="24"/>
              </w:rPr>
            </w:pPr>
            <w:r w:rsidRPr="006760A3">
              <w:rPr>
                <w:rFonts w:ascii="Times New Roman" w:hAnsi="Times New Roman"/>
                <w:b/>
                <w:sz w:val="24"/>
                <w:szCs w:val="24"/>
              </w:rPr>
              <w:t>Finance and Accounts:</w:t>
            </w:r>
            <w:r w:rsidR="006629FC">
              <w:rPr>
                <w:rFonts w:ascii="Times New Roman" w:hAnsi="Times New Roman"/>
                <w:sz w:val="24"/>
                <w:szCs w:val="24"/>
              </w:rPr>
              <w:t xml:space="preserve"> F</w:t>
            </w:r>
            <w:r>
              <w:rPr>
                <w:rFonts w:ascii="Times New Roman" w:hAnsi="Times New Roman"/>
                <w:sz w:val="24"/>
                <w:szCs w:val="24"/>
              </w:rPr>
              <w:t xml:space="preserve">inancial transactions are carried out through electronic transfer. </w:t>
            </w:r>
            <w:r w:rsidR="006760A3">
              <w:rPr>
                <w:rFonts w:ascii="Times New Roman" w:hAnsi="Times New Roman"/>
                <w:sz w:val="24"/>
                <w:szCs w:val="24"/>
              </w:rPr>
              <w:t>Salaries of the staff and fees payments are</w:t>
            </w:r>
            <w:r>
              <w:rPr>
                <w:rFonts w:ascii="Times New Roman" w:hAnsi="Times New Roman"/>
                <w:sz w:val="24"/>
                <w:szCs w:val="24"/>
              </w:rPr>
              <w:t xml:space="preserve"> directly transferred to a</w:t>
            </w:r>
            <w:r w:rsidR="008E4649">
              <w:rPr>
                <w:rFonts w:ascii="Times New Roman" w:hAnsi="Times New Roman"/>
                <w:sz w:val="24"/>
                <w:szCs w:val="24"/>
              </w:rPr>
              <w:t>ccounts of the concerned Authorities.</w:t>
            </w:r>
          </w:p>
          <w:p w:rsidR="001B1E2D" w:rsidRPr="00465013" w:rsidRDefault="001B1E2D" w:rsidP="000A47C7">
            <w:pPr>
              <w:tabs>
                <w:tab w:val="left" w:pos="1027"/>
                <w:tab w:val="left" w:pos="2268"/>
                <w:tab w:val="left" w:pos="3402"/>
                <w:tab w:val="left" w:pos="4536"/>
                <w:tab w:val="left" w:pos="5670"/>
                <w:tab w:val="left" w:pos="6804"/>
                <w:tab w:val="left" w:pos="7545"/>
                <w:tab w:val="left" w:pos="7938"/>
              </w:tabs>
              <w:spacing w:after="0"/>
              <w:rPr>
                <w:rFonts w:ascii="Times New Roman" w:hAnsi="Times New Roman"/>
                <w:b/>
                <w:bCs/>
                <w:sz w:val="24"/>
                <w:szCs w:val="24"/>
              </w:rPr>
            </w:pPr>
          </w:p>
          <w:p w:rsidR="000A47C7" w:rsidRPr="00A02E29" w:rsidRDefault="000A47C7" w:rsidP="00923760">
            <w:pPr>
              <w:rPr>
                <w:bCs/>
                <w:sz w:val="24"/>
                <w:szCs w:val="24"/>
              </w:rPr>
            </w:pPr>
          </w:p>
          <w:p w:rsidR="00F50B65" w:rsidRPr="00A02E29" w:rsidRDefault="00F50B65" w:rsidP="00923760">
            <w:pPr>
              <w:rPr>
                <w:b/>
                <w:i/>
                <w:iCs/>
                <w:noProof/>
                <w:sz w:val="24"/>
                <w:szCs w:val="24"/>
              </w:rPr>
            </w:pPr>
            <w:r w:rsidRPr="00A02E29">
              <w:rPr>
                <w:b/>
              </w:rPr>
              <w:t xml:space="preserve">Upload: </w:t>
            </w:r>
          </w:p>
          <w:p w:rsidR="00F50B65" w:rsidRPr="00A02E29" w:rsidRDefault="00F50B65" w:rsidP="00923760">
            <w:pPr>
              <w:pStyle w:val="ListParagraph"/>
              <w:numPr>
                <w:ilvl w:val="0"/>
                <w:numId w:val="11"/>
              </w:numPr>
              <w:rPr>
                <w:rFonts w:ascii="Rockwell" w:hAnsi="Rockwell" w:cs="Calibri"/>
                <w:b/>
              </w:rPr>
            </w:pPr>
            <w:r w:rsidRPr="00A02E29">
              <w:rPr>
                <w:rFonts w:ascii="Rockwell" w:hAnsi="Rockwell" w:cs="Calibri"/>
              </w:rPr>
              <w:t>Institutional budget statements allocated for the heads of E-governance implementation  ERP Document</w:t>
            </w:r>
          </w:p>
          <w:p w:rsidR="00F50B65" w:rsidRPr="00A02E29" w:rsidRDefault="00F50B65" w:rsidP="00923760">
            <w:pPr>
              <w:numPr>
                <w:ilvl w:val="0"/>
                <w:numId w:val="4"/>
              </w:numPr>
              <w:spacing w:after="0"/>
              <w:ind w:left="360"/>
            </w:pPr>
            <w:r w:rsidRPr="00A02E29">
              <w:t xml:space="preserve">e-Governance related document </w:t>
            </w:r>
          </w:p>
          <w:p w:rsidR="00F50B65" w:rsidRPr="00A02E29" w:rsidRDefault="00F50B65" w:rsidP="00923760">
            <w:pPr>
              <w:numPr>
                <w:ilvl w:val="0"/>
                <w:numId w:val="4"/>
              </w:numPr>
              <w:spacing w:after="0"/>
              <w:ind w:left="360"/>
            </w:pPr>
            <w:r w:rsidRPr="00A02E29">
              <w:t>Screen shots of user interfaces</w:t>
            </w:r>
          </w:p>
          <w:p w:rsidR="00F50B65" w:rsidRPr="00A02E29" w:rsidRDefault="00F50B65" w:rsidP="00923760">
            <w:pPr>
              <w:numPr>
                <w:ilvl w:val="0"/>
                <w:numId w:val="4"/>
              </w:numPr>
              <w:spacing w:after="0"/>
              <w:ind w:left="360"/>
            </w:pPr>
            <w:r w:rsidRPr="00A02E29">
              <w:t>Data template</w:t>
            </w:r>
          </w:p>
          <w:p w:rsidR="00F50B65" w:rsidRPr="00A02E29" w:rsidRDefault="00F50B65" w:rsidP="00923760">
            <w:pPr>
              <w:numPr>
                <w:ilvl w:val="0"/>
                <w:numId w:val="4"/>
              </w:numPr>
              <w:spacing w:after="0"/>
              <w:ind w:left="360"/>
            </w:pPr>
            <w:r w:rsidRPr="00A02E29">
              <w:t>Any other relevant information</w:t>
            </w:r>
          </w:p>
          <w:p w:rsidR="00F50B65" w:rsidRPr="00A02E29" w:rsidRDefault="00F50B65" w:rsidP="00923760">
            <w:pPr>
              <w:ind w:left="720"/>
            </w:pPr>
          </w:p>
        </w:tc>
        <w:tc>
          <w:tcPr>
            <w:tcW w:w="1418" w:type="dxa"/>
          </w:tcPr>
          <w:p w:rsidR="00F50B65" w:rsidRPr="00A02E29" w:rsidRDefault="00F50B65" w:rsidP="00923760">
            <w:pPr>
              <w:jc w:val="center"/>
              <w:rPr>
                <w:b/>
                <w:bCs/>
                <w:sz w:val="24"/>
                <w:szCs w:val="24"/>
              </w:rPr>
            </w:pPr>
            <w:r w:rsidRPr="00A02E29">
              <w:rPr>
                <w:b/>
                <w:bCs/>
                <w:sz w:val="24"/>
                <w:szCs w:val="24"/>
              </w:rPr>
              <w:lastRenderedPageBreak/>
              <w:t>5</w:t>
            </w:r>
          </w:p>
        </w:tc>
      </w:tr>
    </w:tbl>
    <w:p w:rsidR="00F50B65" w:rsidRPr="00A02E29" w:rsidRDefault="00F50B65" w:rsidP="00F50B65">
      <w:pPr>
        <w:rPr>
          <w:b/>
          <w:bCs/>
          <w:sz w:val="24"/>
          <w:szCs w:val="24"/>
        </w:rPr>
      </w:pPr>
    </w:p>
    <w:p w:rsidR="00F50B65" w:rsidRPr="00A02E29" w:rsidRDefault="00F50B65" w:rsidP="00F50B65">
      <w:pPr>
        <w:rPr>
          <w:b/>
          <w:bCs/>
          <w:sz w:val="24"/>
          <w:szCs w:val="24"/>
        </w:rPr>
      </w:pPr>
    </w:p>
    <w:p w:rsidR="00F50B65" w:rsidRPr="00A02E29" w:rsidRDefault="00F50B65" w:rsidP="00F50B65">
      <w:pPr>
        <w:rPr>
          <w:b/>
          <w:bCs/>
          <w:sz w:val="24"/>
          <w:szCs w:val="24"/>
        </w:rPr>
      </w:pPr>
    </w:p>
    <w:p w:rsidR="00F50B65" w:rsidRDefault="00F50B65" w:rsidP="00F50B65">
      <w:pPr>
        <w:shd w:val="clear" w:color="auto" w:fill="FFFF00"/>
        <w:ind w:left="720" w:firstLine="720"/>
        <w:rPr>
          <w:b/>
          <w:bCs/>
          <w:sz w:val="24"/>
          <w:szCs w:val="24"/>
        </w:rPr>
      </w:pPr>
    </w:p>
    <w:p w:rsidR="00F50B65" w:rsidRDefault="00F50B65" w:rsidP="00F50B65">
      <w:pPr>
        <w:shd w:val="clear" w:color="auto" w:fill="FFFF00"/>
        <w:ind w:left="720" w:firstLine="720"/>
        <w:rPr>
          <w:b/>
          <w:bCs/>
          <w:sz w:val="24"/>
          <w:szCs w:val="24"/>
        </w:rPr>
      </w:pPr>
    </w:p>
    <w:p w:rsidR="00F50B65" w:rsidRDefault="00F50B65" w:rsidP="00F50B65">
      <w:pPr>
        <w:shd w:val="clear" w:color="auto" w:fill="FFFF00"/>
        <w:ind w:left="720" w:firstLine="720"/>
        <w:rPr>
          <w:b/>
          <w:bCs/>
          <w:sz w:val="24"/>
          <w:szCs w:val="24"/>
        </w:rPr>
      </w:pPr>
    </w:p>
    <w:p w:rsidR="00F50B65" w:rsidRPr="00A02E29" w:rsidRDefault="00F50B65" w:rsidP="00F50B65">
      <w:pPr>
        <w:shd w:val="clear" w:color="auto" w:fill="FFFF00"/>
        <w:ind w:left="720" w:firstLine="720"/>
        <w:rPr>
          <w:b/>
          <w:bCs/>
          <w:sz w:val="24"/>
          <w:szCs w:val="24"/>
        </w:rPr>
      </w:pPr>
      <w:r w:rsidRPr="00A02E29">
        <w:rPr>
          <w:b/>
          <w:bCs/>
          <w:sz w:val="24"/>
          <w:szCs w:val="24"/>
        </w:rPr>
        <w:t>Key Indicator - 6.3 Faculty and Staff Empowerment Strategies (25)</w:t>
      </w:r>
    </w:p>
    <w:tbl>
      <w:tblPr>
        <w:tblpPr w:leftFromText="180" w:rightFromText="180" w:vertAnchor="text" w:horzAnchor="margin" w:tblpX="-68" w:tblpY="25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7506"/>
        <w:gridCol w:w="1283"/>
      </w:tblGrid>
      <w:tr w:rsidR="00F50B65" w:rsidRPr="00A02E29" w:rsidTr="00923760">
        <w:trPr>
          <w:trHeight w:val="423"/>
        </w:trPr>
        <w:tc>
          <w:tcPr>
            <w:tcW w:w="1242" w:type="dxa"/>
            <w:vAlign w:val="center"/>
          </w:tcPr>
          <w:p w:rsidR="00F50B65" w:rsidRPr="00A02E29" w:rsidRDefault="00F50B65" w:rsidP="00923760">
            <w:pPr>
              <w:jc w:val="center"/>
              <w:rPr>
                <w:b/>
                <w:bCs/>
                <w:sz w:val="24"/>
                <w:szCs w:val="24"/>
              </w:rPr>
            </w:pPr>
            <w:r w:rsidRPr="00A02E29">
              <w:rPr>
                <w:b/>
                <w:bCs/>
                <w:sz w:val="24"/>
                <w:szCs w:val="24"/>
              </w:rPr>
              <w:t>Metric No.</w:t>
            </w:r>
          </w:p>
        </w:tc>
        <w:tc>
          <w:tcPr>
            <w:tcW w:w="7506" w:type="dxa"/>
            <w:vAlign w:val="center"/>
          </w:tcPr>
          <w:p w:rsidR="00F50B65" w:rsidRPr="00A02E29" w:rsidRDefault="00F50B65" w:rsidP="00923760">
            <w:pPr>
              <w:jc w:val="center"/>
              <w:rPr>
                <w:b/>
                <w:bCs/>
                <w:sz w:val="24"/>
                <w:szCs w:val="24"/>
              </w:rPr>
            </w:pPr>
          </w:p>
        </w:tc>
        <w:tc>
          <w:tcPr>
            <w:tcW w:w="1283" w:type="dxa"/>
          </w:tcPr>
          <w:p w:rsidR="00F50B65" w:rsidRPr="00A02E29" w:rsidRDefault="00F50B65" w:rsidP="00923760">
            <w:pPr>
              <w:jc w:val="center"/>
              <w:rPr>
                <w:b/>
                <w:bCs/>
                <w:sz w:val="24"/>
                <w:szCs w:val="24"/>
              </w:rPr>
            </w:pPr>
            <w:r w:rsidRPr="00A02E29">
              <w:rPr>
                <w:b/>
                <w:bCs/>
                <w:sz w:val="24"/>
                <w:szCs w:val="24"/>
              </w:rPr>
              <w:t>Weightage</w:t>
            </w:r>
          </w:p>
        </w:tc>
      </w:tr>
      <w:tr w:rsidR="00F50B65" w:rsidRPr="00A02E29" w:rsidTr="00923760">
        <w:trPr>
          <w:trHeight w:val="416"/>
        </w:trPr>
        <w:tc>
          <w:tcPr>
            <w:tcW w:w="1242" w:type="dxa"/>
          </w:tcPr>
          <w:p w:rsidR="00F50B65" w:rsidRPr="00A02E29" w:rsidRDefault="00F50B65" w:rsidP="00923760">
            <w:pPr>
              <w:jc w:val="center"/>
              <w:rPr>
                <w:b/>
                <w:bCs/>
                <w:sz w:val="24"/>
                <w:szCs w:val="24"/>
              </w:rPr>
            </w:pPr>
            <w:r w:rsidRPr="00A02E29">
              <w:rPr>
                <w:b/>
                <w:bCs/>
                <w:sz w:val="24"/>
                <w:szCs w:val="24"/>
              </w:rPr>
              <w:t>6.3.1</w:t>
            </w:r>
          </w:p>
          <w:p w:rsidR="00F50B65" w:rsidRPr="00A02E29" w:rsidRDefault="00F50B65" w:rsidP="00923760">
            <w:pPr>
              <w:jc w:val="center"/>
              <w:rPr>
                <w:sz w:val="24"/>
                <w:szCs w:val="24"/>
              </w:rPr>
            </w:pPr>
          </w:p>
          <w:p w:rsidR="00F50B65" w:rsidRPr="00A02E29" w:rsidRDefault="00F50B65" w:rsidP="00923760">
            <w:pPr>
              <w:jc w:val="center"/>
              <w:rPr>
                <w:sz w:val="24"/>
                <w:szCs w:val="24"/>
              </w:rPr>
            </w:pPr>
            <w:r w:rsidRPr="00A02E29">
              <w:rPr>
                <w:b/>
                <w:bCs/>
                <w:sz w:val="24"/>
                <w:szCs w:val="24"/>
              </w:rPr>
              <w:t>Q</w:t>
            </w:r>
            <w:r w:rsidRPr="00A02E29">
              <w:rPr>
                <w:b/>
                <w:bCs/>
                <w:sz w:val="24"/>
                <w:szCs w:val="24"/>
                <w:vertAlign w:val="subscript"/>
              </w:rPr>
              <w:t>l</w:t>
            </w:r>
            <w:r w:rsidRPr="00A02E29">
              <w:rPr>
                <w:b/>
                <w:bCs/>
                <w:sz w:val="24"/>
                <w:szCs w:val="24"/>
              </w:rPr>
              <w:t>M</w:t>
            </w:r>
          </w:p>
        </w:tc>
        <w:tc>
          <w:tcPr>
            <w:tcW w:w="7506" w:type="dxa"/>
          </w:tcPr>
          <w:p w:rsidR="00F50B65" w:rsidRDefault="00F50B65" w:rsidP="00923760">
            <w:pPr>
              <w:rPr>
                <w:b/>
                <w:i/>
                <w:sz w:val="24"/>
                <w:szCs w:val="24"/>
              </w:rPr>
            </w:pPr>
            <w:r w:rsidRPr="00A02E29">
              <w:rPr>
                <w:b/>
                <w:i/>
                <w:sz w:val="24"/>
                <w:szCs w:val="24"/>
              </w:rPr>
              <w:t>The Institution has effective welfare measures for teaching and non-teaching staff and other beneficiaries.</w:t>
            </w:r>
          </w:p>
          <w:p w:rsidR="00F50B65" w:rsidRPr="00012739" w:rsidRDefault="00F50B65" w:rsidP="00923760">
            <w:pPr>
              <w:tabs>
                <w:tab w:val="left" w:pos="1418"/>
                <w:tab w:val="left" w:pos="2268"/>
                <w:tab w:val="left" w:pos="3402"/>
                <w:tab w:val="left" w:pos="4536"/>
                <w:tab w:val="left" w:pos="5670"/>
                <w:tab w:val="left" w:pos="6804"/>
                <w:tab w:val="left" w:pos="7545"/>
                <w:tab w:val="left" w:pos="7938"/>
              </w:tabs>
              <w:rPr>
                <w:rFonts w:ascii="Times New Roman" w:hAnsi="Times New Roman"/>
                <w:sz w:val="24"/>
                <w:szCs w:val="24"/>
              </w:rPr>
            </w:pPr>
            <w:r w:rsidRPr="00012739">
              <w:rPr>
                <w:rFonts w:ascii="Times New Roman" w:hAnsi="Times New Roman"/>
                <w:sz w:val="24"/>
                <w:szCs w:val="24"/>
              </w:rPr>
              <w:t>Welfare schemes for</w:t>
            </w:r>
            <w:r w:rsidRPr="00012739">
              <w:rPr>
                <w:rFonts w:ascii="Times New Roman" w:hAnsi="Times New Roman"/>
                <w:sz w:val="24"/>
                <w:szCs w:val="24"/>
              </w:rPr>
              <w:tab/>
            </w:r>
          </w:p>
          <w:p w:rsidR="00F50B65" w:rsidRPr="00012739" w:rsidRDefault="00F50B65" w:rsidP="00923760">
            <w:pPr>
              <w:rPr>
                <w:rFonts w:ascii="Times New Roman" w:hAnsi="Times New Roman"/>
                <w:sz w:val="24"/>
                <w:szCs w:val="24"/>
              </w:rPr>
            </w:pPr>
            <w:r w:rsidRPr="00012739">
              <w:rPr>
                <w:rFonts w:ascii="Times New Roman" w:hAnsi="Times New Roman"/>
                <w:sz w:val="24"/>
                <w:szCs w:val="24"/>
              </w:rPr>
              <w:t>Facilities for staff, non teaching staff and Students:</w:t>
            </w:r>
          </w:p>
          <w:p w:rsidR="00F50B65" w:rsidRPr="00012739" w:rsidRDefault="00F50B65" w:rsidP="00923760">
            <w:pPr>
              <w:pStyle w:val="ListParagraph"/>
              <w:numPr>
                <w:ilvl w:val="0"/>
                <w:numId w:val="16"/>
              </w:numPr>
              <w:spacing w:after="200" w:line="276" w:lineRule="auto"/>
              <w:jc w:val="both"/>
              <w:rPr>
                <w:sz w:val="24"/>
                <w:szCs w:val="24"/>
              </w:rPr>
            </w:pPr>
            <w:r w:rsidRPr="00012739">
              <w:rPr>
                <w:sz w:val="24"/>
                <w:szCs w:val="24"/>
              </w:rPr>
              <w:lastRenderedPageBreak/>
              <w:t>Quarters facility in the campus for teaching and support staff</w:t>
            </w:r>
          </w:p>
          <w:p w:rsidR="00F50B65" w:rsidRPr="00012739" w:rsidRDefault="00F50B65" w:rsidP="00923760">
            <w:pPr>
              <w:pStyle w:val="ListParagraph"/>
              <w:numPr>
                <w:ilvl w:val="0"/>
                <w:numId w:val="16"/>
              </w:numPr>
              <w:spacing w:after="200" w:line="276" w:lineRule="auto"/>
              <w:jc w:val="both"/>
              <w:rPr>
                <w:sz w:val="24"/>
                <w:szCs w:val="24"/>
              </w:rPr>
            </w:pPr>
            <w:r w:rsidRPr="00012739">
              <w:rPr>
                <w:sz w:val="24"/>
                <w:szCs w:val="24"/>
              </w:rPr>
              <w:t>Maternity leave for teaching and non teaching staff</w:t>
            </w:r>
          </w:p>
          <w:p w:rsidR="00F50B65" w:rsidRPr="00012739" w:rsidRDefault="00F50B65" w:rsidP="00923760">
            <w:pPr>
              <w:pStyle w:val="ListParagraph"/>
              <w:numPr>
                <w:ilvl w:val="0"/>
                <w:numId w:val="16"/>
              </w:numPr>
              <w:spacing w:after="200" w:line="276" w:lineRule="auto"/>
              <w:jc w:val="both"/>
              <w:rPr>
                <w:sz w:val="24"/>
                <w:szCs w:val="24"/>
              </w:rPr>
            </w:pPr>
            <w:r w:rsidRPr="00012739">
              <w:rPr>
                <w:sz w:val="24"/>
                <w:szCs w:val="24"/>
              </w:rPr>
              <w:t>Transport facility at nominal fees.</w:t>
            </w:r>
          </w:p>
          <w:p w:rsidR="00F50B65" w:rsidRPr="00012739" w:rsidRDefault="00F50B65" w:rsidP="00923760">
            <w:pPr>
              <w:pStyle w:val="ListParagraph"/>
              <w:numPr>
                <w:ilvl w:val="0"/>
                <w:numId w:val="16"/>
              </w:numPr>
              <w:spacing w:after="200" w:line="276" w:lineRule="auto"/>
              <w:jc w:val="both"/>
              <w:rPr>
                <w:sz w:val="24"/>
                <w:szCs w:val="24"/>
              </w:rPr>
            </w:pPr>
            <w:r w:rsidRPr="00012739">
              <w:rPr>
                <w:sz w:val="24"/>
                <w:szCs w:val="24"/>
              </w:rPr>
              <w:t>Wards of teaching and non teaching staff are given priority and subsidized   education under the aegis of Sri Siddhartha Education Society in all schools and colleges.</w:t>
            </w:r>
          </w:p>
          <w:p w:rsidR="00F50B65" w:rsidRPr="00012739" w:rsidRDefault="00F50B65" w:rsidP="00923760">
            <w:pPr>
              <w:pStyle w:val="ListParagraph"/>
              <w:numPr>
                <w:ilvl w:val="0"/>
                <w:numId w:val="16"/>
              </w:numPr>
              <w:spacing w:after="200" w:line="276" w:lineRule="auto"/>
              <w:jc w:val="both"/>
              <w:rPr>
                <w:sz w:val="24"/>
                <w:szCs w:val="24"/>
              </w:rPr>
            </w:pPr>
            <w:r w:rsidRPr="00012739">
              <w:rPr>
                <w:sz w:val="24"/>
                <w:szCs w:val="24"/>
              </w:rPr>
              <w:t xml:space="preserve">Subsidized treatment for all teaching and non teaching staff, students and their dependants under the aegis of Sri Siddhartha Education Society in medical and dental colleges </w:t>
            </w:r>
          </w:p>
          <w:p w:rsidR="00F50B65" w:rsidRDefault="00F50B65" w:rsidP="00923760">
            <w:pPr>
              <w:jc w:val="both"/>
              <w:rPr>
                <w:rFonts w:ascii="Times New Roman" w:hAnsi="Times New Roman"/>
                <w:sz w:val="24"/>
                <w:szCs w:val="24"/>
              </w:rPr>
            </w:pPr>
            <w:r w:rsidRPr="00012739">
              <w:rPr>
                <w:rFonts w:ascii="Times New Roman" w:hAnsi="Times New Roman"/>
                <w:sz w:val="24"/>
                <w:szCs w:val="24"/>
              </w:rPr>
              <w:t>Apart from afore mentioned welfare schemes the teaching and non teaching staff, students are provided with recreational/ sports facilities / spiritual support in the institution</w:t>
            </w:r>
          </w:p>
          <w:p w:rsidR="00D00D3C" w:rsidRPr="00A02E29" w:rsidRDefault="00D00D3C" w:rsidP="00D00D3C">
            <w:pPr>
              <w:numPr>
                <w:ilvl w:val="0"/>
                <w:numId w:val="2"/>
              </w:numPr>
              <w:spacing w:after="0"/>
            </w:pPr>
            <w:r w:rsidRPr="00A02E29">
              <w:t>Policy document on welfare measures</w:t>
            </w:r>
          </w:p>
          <w:p w:rsidR="00D00D3C" w:rsidRDefault="002422B1" w:rsidP="00D00D3C">
            <w:pPr>
              <w:spacing w:after="0" w:line="240" w:lineRule="auto"/>
              <w:ind w:left="720"/>
              <w:rPr>
                <w:rFonts w:ascii="Times New Roman" w:hAnsi="Times New Roman" w:cs="Times New Roman"/>
                <w:color w:val="FF0000"/>
              </w:rPr>
            </w:pPr>
            <w:hyperlink r:id="rId8" w:history="1">
              <w:r w:rsidR="00D00D3C">
                <w:rPr>
                  <w:rStyle w:val="Hyperlink"/>
                </w:rPr>
                <w:t>https://sahe.in/assets/regulations/Leave,%20Holidays%20&amp;%20Vacation%20Rules%20-%2023-12-2019.pdf</w:t>
              </w:r>
            </w:hyperlink>
          </w:p>
          <w:p w:rsidR="00D00D3C" w:rsidRPr="00012739" w:rsidRDefault="00D00D3C" w:rsidP="00923760">
            <w:pPr>
              <w:jc w:val="both"/>
              <w:rPr>
                <w:rFonts w:ascii="Times New Roman" w:hAnsi="Times New Roman"/>
                <w:sz w:val="24"/>
                <w:szCs w:val="24"/>
              </w:rPr>
            </w:pPr>
          </w:p>
          <w:p w:rsidR="00F50B65" w:rsidRPr="00012739" w:rsidRDefault="00F50B65" w:rsidP="00923760">
            <w:pPr>
              <w:rPr>
                <w:b/>
                <w:i/>
                <w:sz w:val="24"/>
                <w:szCs w:val="24"/>
              </w:rPr>
            </w:pPr>
          </w:p>
          <w:p w:rsidR="00F50B65" w:rsidRPr="00A02E29" w:rsidRDefault="00F50B65" w:rsidP="00923760">
            <w:pPr>
              <w:rPr>
                <w:b/>
                <w:i/>
                <w:sz w:val="24"/>
                <w:szCs w:val="24"/>
              </w:rPr>
            </w:pPr>
          </w:p>
          <w:p w:rsidR="00F50B65" w:rsidRPr="00A02E29" w:rsidRDefault="00F50B65" w:rsidP="00923760">
            <w:pPr>
              <w:rPr>
                <w:b/>
                <w:strike/>
              </w:rPr>
            </w:pPr>
          </w:p>
          <w:p w:rsidR="00F50B65" w:rsidRPr="00A02E29" w:rsidRDefault="00F50B65" w:rsidP="00923760">
            <w:pPr>
              <w:rPr>
                <w:b/>
              </w:rPr>
            </w:pPr>
            <w:r w:rsidRPr="00A02E29">
              <w:rPr>
                <w:b/>
              </w:rPr>
              <w:t>Provide web link to</w:t>
            </w:r>
          </w:p>
          <w:p w:rsidR="00F50B65" w:rsidRPr="00A02E29" w:rsidRDefault="00F50B65" w:rsidP="00923760">
            <w:pPr>
              <w:numPr>
                <w:ilvl w:val="0"/>
                <w:numId w:val="2"/>
              </w:numPr>
              <w:spacing w:after="0"/>
            </w:pPr>
            <w:r w:rsidRPr="00A02E29">
              <w:t>Policy document on welfare measures</w:t>
            </w:r>
          </w:p>
          <w:p w:rsidR="00F50B65" w:rsidRPr="00A02E29" w:rsidRDefault="00F50B65" w:rsidP="00923760">
            <w:pPr>
              <w:numPr>
                <w:ilvl w:val="0"/>
                <w:numId w:val="2"/>
              </w:numPr>
              <w:spacing w:after="0"/>
            </w:pPr>
            <w:r w:rsidRPr="00A02E29">
              <w:t xml:space="preserve">List of beneficiaries of welfare measures </w:t>
            </w:r>
          </w:p>
          <w:p w:rsidR="00F50B65" w:rsidRPr="00A02E29" w:rsidRDefault="00F50B65" w:rsidP="00923760">
            <w:pPr>
              <w:numPr>
                <w:ilvl w:val="0"/>
                <w:numId w:val="2"/>
              </w:numPr>
              <w:spacing w:after="0"/>
            </w:pPr>
            <w:r w:rsidRPr="00A02E29">
              <w:t xml:space="preserve">Any other relevant </w:t>
            </w:r>
            <w:r w:rsidRPr="00A02E29">
              <w:rPr>
                <w:sz w:val="24"/>
                <w:szCs w:val="24"/>
              </w:rPr>
              <w:t xml:space="preserve">information                          </w:t>
            </w:r>
          </w:p>
          <w:p w:rsidR="00F50B65" w:rsidRPr="00A02E29" w:rsidRDefault="00F50B65" w:rsidP="00923760">
            <w:pPr>
              <w:ind w:left="720"/>
            </w:pPr>
            <w:r w:rsidRPr="00A02E29">
              <w:rPr>
                <w:sz w:val="24"/>
                <w:szCs w:val="24"/>
              </w:rPr>
              <w:t xml:space="preserve">  </w:t>
            </w:r>
          </w:p>
        </w:tc>
        <w:tc>
          <w:tcPr>
            <w:tcW w:w="1283" w:type="dxa"/>
          </w:tcPr>
          <w:p w:rsidR="00F50B65" w:rsidRPr="00A02E29" w:rsidRDefault="00F50B65" w:rsidP="00923760">
            <w:pPr>
              <w:jc w:val="center"/>
              <w:rPr>
                <w:b/>
                <w:bCs/>
                <w:sz w:val="24"/>
                <w:szCs w:val="24"/>
              </w:rPr>
            </w:pPr>
            <w:r w:rsidRPr="00A02E29">
              <w:rPr>
                <w:b/>
                <w:bCs/>
                <w:sz w:val="24"/>
                <w:szCs w:val="24"/>
              </w:rPr>
              <w:lastRenderedPageBreak/>
              <w:t>5</w:t>
            </w:r>
          </w:p>
          <w:p w:rsidR="00F50B65" w:rsidRPr="00A02E29" w:rsidRDefault="00F50B65" w:rsidP="00923760">
            <w:pPr>
              <w:jc w:val="center"/>
              <w:rPr>
                <w:b/>
                <w:bCs/>
                <w:sz w:val="24"/>
                <w:szCs w:val="24"/>
              </w:rPr>
            </w:pPr>
          </w:p>
        </w:tc>
      </w:tr>
      <w:tr w:rsidR="00F50B65" w:rsidRPr="00A02E29" w:rsidTr="00923760">
        <w:trPr>
          <w:trHeight w:val="1158"/>
        </w:trPr>
        <w:tc>
          <w:tcPr>
            <w:tcW w:w="1242" w:type="dxa"/>
          </w:tcPr>
          <w:p w:rsidR="00F50B65" w:rsidRPr="00A02E29" w:rsidRDefault="00F50B65" w:rsidP="00923760">
            <w:pPr>
              <w:jc w:val="center"/>
              <w:rPr>
                <w:b/>
                <w:bCs/>
                <w:sz w:val="24"/>
                <w:szCs w:val="24"/>
              </w:rPr>
            </w:pPr>
            <w:r w:rsidRPr="00A02E29">
              <w:rPr>
                <w:b/>
                <w:bCs/>
                <w:sz w:val="24"/>
                <w:szCs w:val="24"/>
              </w:rPr>
              <w:lastRenderedPageBreak/>
              <w:t>6.3.2</w:t>
            </w:r>
          </w:p>
          <w:p w:rsidR="00F50B65" w:rsidRPr="00A02E29" w:rsidRDefault="00F50B65" w:rsidP="00923760">
            <w:pPr>
              <w:jc w:val="center"/>
              <w:rPr>
                <w:b/>
                <w:bCs/>
                <w:sz w:val="24"/>
                <w:szCs w:val="24"/>
              </w:rPr>
            </w:pPr>
          </w:p>
          <w:p w:rsidR="00F50B65" w:rsidRPr="00A02E29" w:rsidRDefault="00F50B65" w:rsidP="00923760">
            <w:pPr>
              <w:jc w:val="center"/>
              <w:rPr>
                <w:b/>
                <w:bCs/>
                <w:sz w:val="24"/>
                <w:szCs w:val="24"/>
              </w:rPr>
            </w:pPr>
            <w:r w:rsidRPr="00A02E29">
              <w:rPr>
                <w:b/>
                <w:bCs/>
                <w:sz w:val="24"/>
                <w:szCs w:val="24"/>
              </w:rPr>
              <w:t>Q</w:t>
            </w:r>
            <w:r w:rsidRPr="00A02E29">
              <w:rPr>
                <w:b/>
                <w:bCs/>
                <w:sz w:val="24"/>
                <w:szCs w:val="24"/>
                <w:vertAlign w:val="subscript"/>
              </w:rPr>
              <w:t>n</w:t>
            </w:r>
            <w:r w:rsidRPr="00A02E29">
              <w:rPr>
                <w:b/>
                <w:bCs/>
                <w:sz w:val="24"/>
                <w:szCs w:val="24"/>
              </w:rPr>
              <w:t>M</w:t>
            </w:r>
          </w:p>
          <w:p w:rsidR="00F50B65" w:rsidRPr="00A02E29" w:rsidRDefault="00F50B65" w:rsidP="00923760">
            <w:pPr>
              <w:jc w:val="center"/>
              <w:rPr>
                <w:b/>
                <w:bCs/>
                <w:sz w:val="24"/>
                <w:szCs w:val="24"/>
              </w:rPr>
            </w:pPr>
          </w:p>
        </w:tc>
        <w:tc>
          <w:tcPr>
            <w:tcW w:w="7506" w:type="dxa"/>
          </w:tcPr>
          <w:p w:rsidR="00F50B65" w:rsidRPr="00A02E29" w:rsidRDefault="00F50B65" w:rsidP="00923760">
            <w:pPr>
              <w:jc w:val="both"/>
              <w:rPr>
                <w:b/>
                <w:i/>
                <w:sz w:val="24"/>
                <w:szCs w:val="24"/>
              </w:rPr>
            </w:pPr>
            <w:r w:rsidRPr="00A02E29">
              <w:rPr>
                <w:b/>
                <w:i/>
                <w:sz w:val="24"/>
                <w:szCs w:val="24"/>
              </w:rPr>
              <w:t>Average percentage of teachers provided with financial support to attend conferences / workshops and towards membership fee of professional bodies during the last five years</w:t>
            </w:r>
          </w:p>
          <w:p w:rsidR="00F50B65" w:rsidRPr="00A02E29" w:rsidRDefault="00F50B65" w:rsidP="00923760">
            <w:pPr>
              <w:rPr>
                <w:b/>
                <w:i/>
                <w:sz w:val="24"/>
                <w:szCs w:val="24"/>
              </w:rPr>
            </w:pPr>
          </w:p>
          <w:p w:rsidR="00F50B65" w:rsidRPr="00A02E29" w:rsidRDefault="00F50B65" w:rsidP="00923760">
            <w:pPr>
              <w:rPr>
                <w:sz w:val="24"/>
                <w:szCs w:val="24"/>
              </w:rPr>
            </w:pPr>
            <w:r w:rsidRPr="00A02E29">
              <w:rPr>
                <w:sz w:val="24"/>
                <w:szCs w:val="24"/>
              </w:rPr>
              <w:t xml:space="preserve">Number of teachers provided with financial support to attend conferences / workshops and towards membership fee of professional bodies year-wise during the last five years </w:t>
            </w:r>
          </w:p>
          <w:p w:rsidR="00F50B65" w:rsidRPr="00A02E29" w:rsidRDefault="00F50B65" w:rsidP="00923760"/>
          <w:p w:rsidR="00F50B65" w:rsidRPr="00A02E29" w:rsidRDefault="00F50B65" w:rsidP="00923760"/>
          <w:tbl>
            <w:tblPr>
              <w:tblW w:w="5425"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708"/>
              <w:gridCol w:w="567"/>
              <w:gridCol w:w="709"/>
              <w:gridCol w:w="870"/>
              <w:gridCol w:w="870"/>
            </w:tblGrid>
            <w:tr w:rsidR="00F50B65" w:rsidRPr="00A02E29" w:rsidTr="00923760">
              <w:trPr>
                <w:trHeight w:val="387"/>
              </w:trPr>
              <w:tc>
                <w:tcPr>
                  <w:tcW w:w="1701" w:type="dxa"/>
                </w:tcPr>
                <w:p w:rsidR="00F50B65" w:rsidRPr="00A02E29" w:rsidRDefault="00F50B65" w:rsidP="00923760">
                  <w:pPr>
                    <w:framePr w:hSpace="180" w:wrap="around" w:vAnchor="text" w:hAnchor="margin" w:x="-68" w:y="253"/>
                    <w:rPr>
                      <w:b/>
                    </w:rPr>
                  </w:pPr>
                  <w:r w:rsidRPr="00A02E29">
                    <w:rPr>
                      <w:b/>
                    </w:rPr>
                    <w:t>Year</w:t>
                  </w:r>
                </w:p>
              </w:tc>
              <w:tc>
                <w:tcPr>
                  <w:tcW w:w="708" w:type="dxa"/>
                </w:tcPr>
                <w:p w:rsidR="00F50B65" w:rsidRPr="00A02E29" w:rsidRDefault="00F50B65" w:rsidP="00923760">
                  <w:pPr>
                    <w:framePr w:hSpace="180" w:wrap="around" w:vAnchor="text" w:hAnchor="margin" w:x="-68" w:y="253"/>
                  </w:pPr>
                </w:p>
              </w:tc>
              <w:tc>
                <w:tcPr>
                  <w:tcW w:w="567" w:type="dxa"/>
                </w:tcPr>
                <w:p w:rsidR="00F50B65" w:rsidRPr="00A02E29" w:rsidRDefault="00F50B65" w:rsidP="00923760">
                  <w:pPr>
                    <w:framePr w:hSpace="180" w:wrap="around" w:vAnchor="text" w:hAnchor="margin" w:x="-68" w:y="253"/>
                  </w:pPr>
                </w:p>
              </w:tc>
              <w:tc>
                <w:tcPr>
                  <w:tcW w:w="709" w:type="dxa"/>
                </w:tcPr>
                <w:p w:rsidR="00F50B65" w:rsidRPr="00A02E29" w:rsidRDefault="00F50B65" w:rsidP="00923760">
                  <w:pPr>
                    <w:framePr w:hSpace="180" w:wrap="around" w:vAnchor="text" w:hAnchor="margin" w:x="-68" w:y="253"/>
                  </w:pPr>
                </w:p>
              </w:tc>
              <w:tc>
                <w:tcPr>
                  <w:tcW w:w="870" w:type="dxa"/>
                </w:tcPr>
                <w:p w:rsidR="00F50B65" w:rsidRPr="00A02E29" w:rsidRDefault="00F50B65" w:rsidP="00923760">
                  <w:pPr>
                    <w:framePr w:hSpace="180" w:wrap="around" w:vAnchor="text" w:hAnchor="margin" w:x="-68" w:y="253"/>
                  </w:pPr>
                </w:p>
              </w:tc>
              <w:tc>
                <w:tcPr>
                  <w:tcW w:w="870" w:type="dxa"/>
                </w:tcPr>
                <w:p w:rsidR="00F50B65" w:rsidRPr="00A02E29" w:rsidRDefault="00F50B65" w:rsidP="00923760">
                  <w:pPr>
                    <w:framePr w:hSpace="180" w:wrap="around" w:vAnchor="text" w:hAnchor="margin" w:x="-68" w:y="253"/>
                  </w:pPr>
                </w:p>
              </w:tc>
            </w:tr>
            <w:tr w:rsidR="00F50B65" w:rsidRPr="00A02E29" w:rsidTr="00923760">
              <w:trPr>
                <w:trHeight w:val="387"/>
              </w:trPr>
              <w:tc>
                <w:tcPr>
                  <w:tcW w:w="1701" w:type="dxa"/>
                </w:tcPr>
                <w:p w:rsidR="00F50B65" w:rsidRPr="00A02E29" w:rsidRDefault="00F50B65" w:rsidP="00923760">
                  <w:pPr>
                    <w:framePr w:hSpace="180" w:wrap="around" w:vAnchor="text" w:hAnchor="margin" w:x="-68" w:y="253"/>
                    <w:rPr>
                      <w:b/>
                    </w:rPr>
                  </w:pPr>
                  <w:r w:rsidRPr="00A02E29">
                    <w:rPr>
                      <w:b/>
                    </w:rPr>
                    <w:t>Number of teachers</w:t>
                  </w:r>
                </w:p>
              </w:tc>
              <w:tc>
                <w:tcPr>
                  <w:tcW w:w="708" w:type="dxa"/>
                </w:tcPr>
                <w:p w:rsidR="00F50B65" w:rsidRPr="00A02E29" w:rsidRDefault="00F50B65" w:rsidP="00923760">
                  <w:pPr>
                    <w:framePr w:hSpace="180" w:wrap="around" w:vAnchor="text" w:hAnchor="margin" w:x="-68" w:y="253"/>
                  </w:pPr>
                </w:p>
              </w:tc>
              <w:tc>
                <w:tcPr>
                  <w:tcW w:w="567" w:type="dxa"/>
                </w:tcPr>
                <w:p w:rsidR="00F50B65" w:rsidRPr="00A02E29" w:rsidRDefault="00F50B65" w:rsidP="00923760">
                  <w:pPr>
                    <w:framePr w:hSpace="180" w:wrap="around" w:vAnchor="text" w:hAnchor="margin" w:x="-68" w:y="253"/>
                  </w:pPr>
                </w:p>
              </w:tc>
              <w:tc>
                <w:tcPr>
                  <w:tcW w:w="709" w:type="dxa"/>
                </w:tcPr>
                <w:p w:rsidR="00F50B65" w:rsidRPr="00A02E29" w:rsidRDefault="00F50B65" w:rsidP="00923760">
                  <w:pPr>
                    <w:framePr w:hSpace="180" w:wrap="around" w:vAnchor="text" w:hAnchor="margin" w:x="-68" w:y="253"/>
                  </w:pPr>
                </w:p>
              </w:tc>
              <w:tc>
                <w:tcPr>
                  <w:tcW w:w="870" w:type="dxa"/>
                </w:tcPr>
                <w:p w:rsidR="00F50B65" w:rsidRPr="00A02E29" w:rsidRDefault="00F50B65" w:rsidP="00923760">
                  <w:pPr>
                    <w:framePr w:hSpace="180" w:wrap="around" w:vAnchor="text" w:hAnchor="margin" w:x="-68" w:y="253"/>
                  </w:pPr>
                </w:p>
              </w:tc>
              <w:tc>
                <w:tcPr>
                  <w:tcW w:w="870" w:type="dxa"/>
                </w:tcPr>
                <w:p w:rsidR="00F50B65" w:rsidRPr="00A02E29" w:rsidRDefault="00F50B65" w:rsidP="00923760">
                  <w:pPr>
                    <w:framePr w:hSpace="180" w:wrap="around" w:vAnchor="text" w:hAnchor="margin" w:x="-68" w:y="253"/>
                  </w:pPr>
                </w:p>
              </w:tc>
            </w:tr>
          </w:tbl>
          <w:p w:rsidR="00F50B65" w:rsidRPr="00A02E29" w:rsidRDefault="00F50B65" w:rsidP="00923760">
            <w:pPr>
              <w:rPr>
                <w:sz w:val="10"/>
                <w:szCs w:val="10"/>
              </w:rPr>
            </w:pPr>
          </w:p>
          <w:p w:rsidR="00F50B65" w:rsidRPr="00A02E29" w:rsidRDefault="00F50B65" w:rsidP="00923760">
            <w:pPr>
              <w:rPr>
                <w:bCs/>
                <w:sz w:val="24"/>
                <w:szCs w:val="24"/>
              </w:rPr>
            </w:pPr>
          </w:p>
          <w:p w:rsidR="00F50B65" w:rsidRPr="00A02E29" w:rsidRDefault="00F50B65" w:rsidP="00923760">
            <w:pPr>
              <w:rPr>
                <w:bCs/>
                <w:sz w:val="24"/>
                <w:szCs w:val="24"/>
              </w:rPr>
            </w:pPr>
            <w:r w:rsidRPr="00A02E29">
              <w:rPr>
                <w:bCs/>
                <w:sz w:val="24"/>
                <w:szCs w:val="24"/>
              </w:rPr>
              <w:t xml:space="preserve">Formula: </w:t>
            </w:r>
            <w:r w:rsidRPr="00A02E29">
              <w:rPr>
                <w:sz w:val="24"/>
                <w:szCs w:val="24"/>
              </w:rPr>
              <w:t xml:space="preserve">     </w:t>
            </w:r>
          </w:p>
          <w:p w:rsidR="00F50B65" w:rsidRPr="00A02E29" w:rsidRDefault="00F50B65" w:rsidP="00923760">
            <w:pPr>
              <w:rPr>
                <w:b/>
                <w:bCs/>
                <w:iCs/>
                <w:sz w:val="24"/>
                <w:szCs w:val="24"/>
              </w:rPr>
            </w:pPr>
            <w:r w:rsidRPr="00A02E29">
              <w:rPr>
                <w:bCs/>
                <w:iCs/>
                <w:sz w:val="24"/>
                <w:szCs w:val="24"/>
              </w:rPr>
              <w:t>Percentage per year</w:t>
            </w:r>
            <w:r w:rsidRPr="00A02E29">
              <w:rPr>
                <w:b/>
                <w:bCs/>
                <w:iCs/>
                <w:sz w:val="24"/>
                <w:szCs w:val="24"/>
              </w:rPr>
              <w:t xml:space="preserve"> =  </w:t>
            </w:r>
          </w:p>
          <w:p w:rsidR="00F50B65" w:rsidRPr="00A02E29" w:rsidRDefault="002422B1" w:rsidP="00923760">
            <w:pPr>
              <w:rPr>
                <w:b/>
                <w:sz w:val="24"/>
                <w:szCs w:val="24"/>
              </w:rPr>
            </w:pPr>
            <w:r w:rsidRPr="00A02E29">
              <w:rPr>
                <w:b/>
                <w:sz w:val="24"/>
                <w:szCs w:val="24"/>
              </w:rPr>
              <w:fldChar w:fldCharType="begin"/>
            </w:r>
            <w:r w:rsidR="00F50B65" w:rsidRPr="00A02E29">
              <w:rPr>
                <w:b/>
                <w:sz w:val="24"/>
                <w:szCs w:val="24"/>
              </w:rPr>
              <w:instrText xml:space="preserve"> QUOTE </w:instrText>
            </w:r>
            <m:oMath>
              <m:f>
                <m:fPr>
                  <m:ctrlPr>
                    <w:rPr>
                      <w:rFonts w:ascii="Cambria Math" w:eastAsia="Calibri" w:hAnsi="Sylfaen"/>
                      <w:bCs/>
                      <w:iCs/>
                      <w:sz w:val="32"/>
                      <w:szCs w:val="32"/>
                    </w:rPr>
                  </m:ctrlPr>
                </m:fPr>
                <m:num>
                  <m:eqArr>
                    <m:eqArrPr>
                      <m:ctrlPr>
                        <w:rPr>
                          <w:rFonts w:ascii="Cambria Math" w:eastAsia="Calibri" w:hAnsi="Sylfaen"/>
                          <w:bCs/>
                          <w:iCs/>
                          <w:sz w:val="32"/>
                          <w:szCs w:val="32"/>
                        </w:rPr>
                      </m:ctrlPr>
                    </m:eqArrPr>
                    <m:e>
                      <m:r>
                        <m:rPr>
                          <m:sty m:val="p"/>
                        </m:rPr>
                        <w:rPr>
                          <w:rFonts w:ascii="Cambria Math" w:eastAsia="Calibri" w:hAnsi="Sylfaen"/>
                          <w:sz w:val="32"/>
                          <w:szCs w:val="32"/>
                        </w:rPr>
                        <m:t xml:space="preserve">Number of teachers provided  with financial </m:t>
                      </m:r>
                    </m:e>
                    <m:e>
                      <m:r>
                        <m:rPr>
                          <m:sty m:val="p"/>
                        </m:rPr>
                        <w:rPr>
                          <w:rFonts w:ascii="Cambria Math" w:eastAsia="Calibri" w:hAnsi="Sylfaen"/>
                          <w:sz w:val="32"/>
                          <w:szCs w:val="32"/>
                        </w:rPr>
                        <m:t xml:space="preserve">support to attend conferences,workshops and </m:t>
                      </m:r>
                      <m:ctrlPr>
                        <w:rPr>
                          <w:rFonts w:ascii="Cambria Math" w:eastAsia="Cambria Math" w:hAnsi="Sylfaen" w:cs="Cambria Math"/>
                          <w:bCs/>
                          <w:iCs/>
                          <w:sz w:val="32"/>
                          <w:szCs w:val="32"/>
                        </w:rPr>
                      </m:ctrlPr>
                    </m:e>
                    <m:e>
                      <m:r>
                        <m:rPr>
                          <m:sty m:val="p"/>
                        </m:rPr>
                        <w:rPr>
                          <w:rFonts w:ascii="Cambria Math" w:eastAsia="Calibri" w:hAnsi="Sylfaen"/>
                          <w:sz w:val="32"/>
                          <w:szCs w:val="32"/>
                        </w:rPr>
                        <m:t xml:space="preserve">  towards membership fee of professional bodies</m:t>
                      </m:r>
                      <m:ctrlPr>
                        <w:rPr>
                          <w:rFonts w:ascii="Cambria Math" w:eastAsia="Cambria Math" w:hAnsi="Sylfaen" w:cs="Cambria Math"/>
                          <w:bCs/>
                          <w:iCs/>
                          <w:sz w:val="32"/>
                          <w:szCs w:val="32"/>
                        </w:rPr>
                      </m:ctrlPr>
                    </m:e>
                    <m:e>
                      <m:r>
                        <m:rPr>
                          <m:sty m:val="p"/>
                        </m:rPr>
                        <w:rPr>
                          <w:rFonts w:ascii="Cambria Math" w:eastAsia="Calibri" w:hAnsi="Sylfaen"/>
                          <w:sz w:val="32"/>
                          <w:szCs w:val="32"/>
                        </w:rPr>
                        <m:t xml:space="preserve"> </m:t>
                      </m:r>
                      <m:ctrlPr>
                        <w:rPr>
                          <w:rFonts w:ascii="Cambria Math" w:eastAsia="Cambria Math" w:hAnsi="Sylfaen" w:cs="Cambria Math"/>
                          <w:sz w:val="32"/>
                          <w:szCs w:val="32"/>
                        </w:rPr>
                      </m:ctrlPr>
                    </m:e>
                    <m:e>
                      <m:r>
                        <m:rPr>
                          <m:sty m:val="p"/>
                        </m:rPr>
                        <w:rPr>
                          <w:rFonts w:ascii="Cambria Math" w:eastAsia="Calibri" w:hAnsi="Sylfaen"/>
                          <w:sz w:val="32"/>
                          <w:szCs w:val="32"/>
                        </w:rPr>
                        <m:t xml:space="preserve">  </m:t>
                      </m:r>
                    </m:e>
                  </m:eqArr>
                </m:num>
                <m:den>
                  <m:eqArr>
                    <m:eqArrPr>
                      <m:ctrlPr>
                        <w:rPr>
                          <w:rFonts w:ascii="Cambria Math" w:eastAsia="Calibri" w:hAnsi="Sylfaen"/>
                          <w:sz w:val="32"/>
                          <w:szCs w:val="32"/>
                        </w:rPr>
                      </m:ctrlPr>
                    </m:eqArrPr>
                    <m:e>
                      <m:r>
                        <m:rPr>
                          <m:sty m:val="p"/>
                        </m:rPr>
                        <w:rPr>
                          <w:rFonts w:ascii="Cambria Math" w:eastAsia="Calibri" w:hAnsi="Sylfaen"/>
                          <w:sz w:val="32"/>
                          <w:szCs w:val="32"/>
                        </w:rPr>
                        <m:t xml:space="preserve"> Number of teachers </m:t>
                      </m:r>
                    </m:e>
                  </m:eqArr>
                </m:den>
              </m:f>
              <m:r>
                <m:rPr>
                  <m:sty m:val="p"/>
                </m:rPr>
                <w:rPr>
                  <w:rFonts w:ascii="Cambria Math" w:eastAsia="Calibri" w:hAnsi="Sylfaen"/>
                  <w:sz w:val="32"/>
                  <w:szCs w:val="32"/>
                </w:rPr>
                <m:t xml:space="preserve">X </m:t>
              </m:r>
              <m:r>
                <m:rPr>
                  <m:sty m:val="b"/>
                </m:rPr>
                <w:rPr>
                  <w:rFonts w:ascii="Cambria Math" w:eastAsia="Calibri" w:hAnsi="Cambria Math"/>
                  <w:sz w:val="32"/>
                  <w:szCs w:val="32"/>
                </w:rPr>
                <m:t>100</m:t>
              </m:r>
            </m:oMath>
            <w:r w:rsidR="00F50B65" w:rsidRPr="00A02E29">
              <w:rPr>
                <w:b/>
                <w:sz w:val="24"/>
                <w:szCs w:val="24"/>
              </w:rPr>
              <w:instrText xml:space="preserve"> </w:instrText>
            </w:r>
            <w:r w:rsidRPr="00A02E29">
              <w:rPr>
                <w:b/>
                <w:sz w:val="24"/>
                <w:szCs w:val="24"/>
              </w:rPr>
              <w:fldChar w:fldCharType="separate"/>
            </w:r>
            <m:oMath>
              <m:f>
                <m:fPr>
                  <m:ctrlPr>
                    <w:rPr>
                      <w:rFonts w:ascii="Cambria Math" w:eastAsia="Calibri" w:hAnsi="Sylfaen"/>
                      <w:bCs/>
                      <w:iCs/>
                      <w:sz w:val="24"/>
                      <w:szCs w:val="24"/>
                    </w:rPr>
                  </m:ctrlPr>
                </m:fPr>
                <m:num>
                  <m:eqArr>
                    <m:eqArrPr>
                      <m:ctrlPr>
                        <w:rPr>
                          <w:rFonts w:ascii="Cambria Math" w:eastAsia="Calibri" w:hAnsi="Sylfaen"/>
                          <w:bCs/>
                          <w:iCs/>
                          <w:sz w:val="24"/>
                          <w:szCs w:val="24"/>
                        </w:rPr>
                      </m:ctrlPr>
                    </m:eqArrPr>
                    <m:e>
                      <m:r>
                        <m:rPr>
                          <m:sty m:val="p"/>
                        </m:rPr>
                        <w:rPr>
                          <w:rFonts w:ascii="Cambria Math" w:eastAsia="Calibri" w:hAnsi="Sylfaen"/>
                          <w:sz w:val="24"/>
                          <w:szCs w:val="24"/>
                        </w:rPr>
                        <m:t xml:space="preserve">Number of teachers provided  with financial </m:t>
                      </m:r>
                    </m:e>
                    <m:e>
                      <m:r>
                        <m:rPr>
                          <m:sty m:val="p"/>
                        </m:rPr>
                        <w:rPr>
                          <w:rFonts w:ascii="Cambria Math" w:eastAsia="Calibri" w:hAnsi="Sylfaen"/>
                          <w:sz w:val="24"/>
                          <w:szCs w:val="24"/>
                        </w:rPr>
                        <m:t xml:space="preserve">support to attend conferences,workshops and </m:t>
                      </m:r>
                      <m:ctrlPr>
                        <w:rPr>
                          <w:rFonts w:ascii="Cambria Math" w:eastAsia="Cambria Math" w:hAnsi="Sylfaen" w:cs="Cambria Math"/>
                          <w:bCs/>
                          <w:iCs/>
                          <w:sz w:val="24"/>
                          <w:szCs w:val="24"/>
                        </w:rPr>
                      </m:ctrlPr>
                    </m:e>
                    <m:e>
                      <m:r>
                        <m:rPr>
                          <m:sty m:val="p"/>
                        </m:rPr>
                        <w:rPr>
                          <w:rFonts w:ascii="Cambria Math" w:eastAsia="Calibri" w:hAnsi="Sylfaen"/>
                          <w:sz w:val="24"/>
                          <w:szCs w:val="24"/>
                        </w:rPr>
                        <m:t xml:space="preserve">  towards membership fee of professional bodies in a year</m:t>
                      </m:r>
                      <m:ctrlPr>
                        <w:rPr>
                          <w:rFonts w:ascii="Cambria Math" w:eastAsia="Cambria Math" w:hAnsi="Sylfaen" w:cs="Cambria Math"/>
                          <w:bCs/>
                          <w:iCs/>
                          <w:sz w:val="24"/>
                          <w:szCs w:val="24"/>
                        </w:rPr>
                      </m:ctrlPr>
                    </m:e>
                    <m:e>
                      <m:r>
                        <m:rPr>
                          <m:sty m:val="p"/>
                        </m:rPr>
                        <w:rPr>
                          <w:rFonts w:ascii="Cambria Math" w:eastAsia="Calibri" w:hAnsi="Sylfaen"/>
                          <w:sz w:val="24"/>
                          <w:szCs w:val="24"/>
                        </w:rPr>
                        <m:t xml:space="preserve"> </m:t>
                      </m:r>
                      <m:ctrlPr>
                        <w:rPr>
                          <w:rFonts w:ascii="Cambria Math" w:eastAsia="Cambria Math" w:hAnsi="Sylfaen" w:cs="Cambria Math"/>
                          <w:sz w:val="24"/>
                          <w:szCs w:val="24"/>
                        </w:rPr>
                      </m:ctrlPr>
                    </m:e>
                    <m:e>
                      <m:r>
                        <m:rPr>
                          <m:sty m:val="p"/>
                        </m:rPr>
                        <w:rPr>
                          <w:rFonts w:ascii="Cambria Math" w:eastAsia="Calibri" w:hAnsi="Sylfaen"/>
                          <w:sz w:val="24"/>
                          <w:szCs w:val="24"/>
                        </w:rPr>
                        <m:t xml:space="preserve">  </m:t>
                      </m:r>
                    </m:e>
                  </m:eqArr>
                </m:num>
                <m:den>
                  <m:eqArr>
                    <m:eqArrPr>
                      <m:ctrlPr>
                        <w:rPr>
                          <w:rFonts w:ascii="Cambria Math" w:eastAsia="Calibri" w:hAnsi="Sylfaen"/>
                          <w:sz w:val="24"/>
                          <w:szCs w:val="24"/>
                        </w:rPr>
                      </m:ctrlPr>
                    </m:eqArrPr>
                    <m:e>
                      <m:r>
                        <m:rPr>
                          <m:sty m:val="p"/>
                        </m:rPr>
                        <w:rPr>
                          <w:rFonts w:ascii="Cambria Math" w:eastAsia="Calibri" w:hAnsi="Sylfaen"/>
                          <w:sz w:val="24"/>
                          <w:szCs w:val="24"/>
                        </w:rPr>
                        <m:t xml:space="preserve"> Number of fulltime teachers in that year</m:t>
                      </m:r>
                    </m:e>
                  </m:eqArr>
                </m:den>
              </m:f>
              <m:r>
                <m:rPr>
                  <m:sty m:val="p"/>
                </m:rPr>
                <w:rPr>
                  <w:rFonts w:ascii="Cambria Math" w:eastAsia="Calibri" w:hAnsi="Sylfaen"/>
                  <w:sz w:val="24"/>
                  <w:szCs w:val="24"/>
                </w:rPr>
                <m:t xml:space="preserve">X </m:t>
              </m:r>
              <m:r>
                <m:rPr>
                  <m:sty m:val="b"/>
                </m:rPr>
                <w:rPr>
                  <w:rFonts w:ascii="Cambria Math" w:eastAsia="Calibri" w:hAnsi="Cambria Math"/>
                  <w:sz w:val="24"/>
                  <w:szCs w:val="24"/>
                </w:rPr>
                <m:t>100</m:t>
              </m:r>
            </m:oMath>
            <w:r w:rsidR="00F50B65" w:rsidRPr="00A02E29">
              <w:rPr>
                <w:b/>
                <w:sz w:val="24"/>
                <w:szCs w:val="24"/>
              </w:rPr>
              <w:t xml:space="preserve"> </w:t>
            </w:r>
            <w:r w:rsidRPr="00A02E29">
              <w:rPr>
                <w:b/>
                <w:sz w:val="24"/>
                <w:szCs w:val="24"/>
              </w:rPr>
              <w:fldChar w:fldCharType="end"/>
            </w:r>
            <w:r w:rsidR="00F50B65" w:rsidRPr="00A02E29">
              <w:rPr>
                <w:b/>
                <w:sz w:val="24"/>
                <w:szCs w:val="24"/>
              </w:rPr>
              <w:t xml:space="preserve"> </w:t>
            </w:r>
            <w:r w:rsidRPr="00A02E29">
              <w:rPr>
                <w:b/>
                <w:sz w:val="24"/>
                <w:szCs w:val="24"/>
              </w:rPr>
              <w:fldChar w:fldCharType="begin"/>
            </w:r>
            <w:r w:rsidR="00F50B65" w:rsidRPr="00A02E29">
              <w:rPr>
                <w:b/>
                <w:sz w:val="24"/>
                <w:szCs w:val="24"/>
              </w:rPr>
              <w:instrText xml:space="preserve"> QUOTE </w:instrText>
            </w:r>
            <m:oMath>
              <m:f>
                <m:fPr>
                  <m:ctrlPr>
                    <w:rPr>
                      <w:rFonts w:ascii="Cambria Math" w:hAnsi="Cambria Math"/>
                      <w:bCs/>
                      <w:iCs/>
                      <w:sz w:val="28"/>
                      <w:szCs w:val="28"/>
                    </w:rPr>
                  </m:ctrlPr>
                </m:fPr>
                <m:num>
                  <m:eqArr>
                    <m:eqArrPr>
                      <m:ctrlPr>
                        <w:rPr>
                          <w:rFonts w:ascii="Cambria Math" w:hAnsi="Cambria Math"/>
                          <w:bCs/>
                          <w:iCs/>
                          <w:sz w:val="28"/>
                          <w:szCs w:val="28"/>
                        </w:rPr>
                      </m:ctrlPr>
                    </m:eqArrPr>
                    <m:e>
                      <m:r>
                        <m:rPr>
                          <m:sty m:val="p"/>
                        </m:rPr>
                        <w:rPr>
                          <w:rFonts w:ascii="Cambria Math" w:hAnsi="Cambria Math"/>
                          <w:sz w:val="28"/>
                          <w:szCs w:val="28"/>
                        </w:rPr>
                        <m:t xml:space="preserve">Number of teachers provided  </m:t>
                      </m:r>
                    </m:e>
                    <m:e>
                      <m:r>
                        <m:rPr>
                          <m:sty m:val="p"/>
                        </m:rPr>
                        <w:rPr>
                          <w:rFonts w:ascii="Cambria Math" w:hAnsi="Cambria Math"/>
                          <w:sz w:val="28"/>
                          <w:szCs w:val="28"/>
                        </w:rPr>
                        <m:t>with financial support to attends</m:t>
                      </m:r>
                      <m:ctrlPr>
                        <w:rPr>
                          <w:rFonts w:ascii="Cambria Math" w:eastAsia="Cambria Math" w:hAnsi="Cambria Math" w:cs="Cambria Math"/>
                          <w:sz w:val="28"/>
                          <w:szCs w:val="28"/>
                        </w:rPr>
                      </m:ctrlPr>
                    </m:e>
                    <m:e>
                      <m:r>
                        <m:rPr>
                          <m:sty m:val="p"/>
                        </m:rPr>
                        <w:rPr>
                          <w:rFonts w:ascii="Cambria Math" w:hAnsi="Cambria Math"/>
                          <w:sz w:val="28"/>
                          <w:szCs w:val="28"/>
                        </w:rPr>
                        <m:t xml:space="preserve"> conferences,workshops and</m:t>
                      </m:r>
                      <m:ctrlPr>
                        <w:rPr>
                          <w:rFonts w:ascii="Cambria Math" w:eastAsia="Cambria Math" w:hAnsi="Cambria Math"/>
                          <w:bCs/>
                          <w:iCs/>
                          <w:sz w:val="28"/>
                          <w:szCs w:val="28"/>
                        </w:rPr>
                      </m:ctrlPr>
                    </m:e>
                    <m:e>
                      <m:r>
                        <m:rPr>
                          <m:sty m:val="p"/>
                        </m:rPr>
                        <w:rPr>
                          <w:rFonts w:ascii="Cambria Math" w:hAnsi="Cambria Math"/>
                          <w:sz w:val="28"/>
                          <w:szCs w:val="28"/>
                        </w:rPr>
                        <m:t xml:space="preserve"> towards membership fee</m:t>
                      </m:r>
                      <m:ctrlPr>
                        <w:rPr>
                          <w:rFonts w:ascii="Cambria Math" w:eastAsia="Cambria Math" w:hAnsi="Cambria Math" w:cs="Cambria Math"/>
                          <w:sz w:val="28"/>
                          <w:szCs w:val="28"/>
                        </w:rPr>
                      </m:ctrlPr>
                    </m:e>
                    <m:e>
                      <m:r>
                        <m:rPr>
                          <m:sty m:val="p"/>
                        </m:rPr>
                        <w:rPr>
                          <w:rFonts w:ascii="Cambria Math" w:hAnsi="Cambria Math"/>
                          <w:sz w:val="28"/>
                          <w:szCs w:val="28"/>
                        </w:rPr>
                        <m:t xml:space="preserve">   of professional bodies</m:t>
                      </m:r>
                      <m:ctrlPr>
                        <w:rPr>
                          <w:rFonts w:ascii="Cambria Math" w:eastAsia="Cambria Math" w:hAnsi="Cambria Math"/>
                          <w:bCs/>
                          <w:iCs/>
                          <w:sz w:val="28"/>
                          <w:szCs w:val="28"/>
                        </w:rPr>
                      </m:ctrlPr>
                    </m:e>
                    <m:e>
                      <m:r>
                        <m:rPr>
                          <m:sty m:val="p"/>
                        </m:rPr>
                        <w:rPr>
                          <w:rFonts w:ascii="Cambria Math" w:hAnsi="Cambria Math"/>
                          <w:sz w:val="28"/>
                          <w:szCs w:val="28"/>
                        </w:rPr>
                        <m:t xml:space="preserve"> </m:t>
                      </m:r>
                      <m:ctrlPr>
                        <w:rPr>
                          <w:rFonts w:ascii="Cambria Math" w:eastAsia="Cambria Math" w:hAnsi="Cambria Math"/>
                          <w:sz w:val="28"/>
                          <w:szCs w:val="28"/>
                        </w:rPr>
                      </m:ctrlPr>
                    </m:e>
                    <m:e>
                      <m:r>
                        <m:rPr>
                          <m:sty m:val="p"/>
                        </m:rPr>
                        <w:rPr>
                          <w:rFonts w:ascii="Cambria Math" w:hAnsi="Cambria Math"/>
                          <w:sz w:val="28"/>
                          <w:szCs w:val="28"/>
                        </w:rPr>
                        <m:t xml:space="preserve">  </m:t>
                      </m:r>
                    </m:e>
                  </m:eqArr>
                </m:num>
                <m:den>
                  <m:eqArr>
                    <m:eqArrPr>
                      <m:ctrlPr>
                        <w:rPr>
                          <w:rFonts w:ascii="Cambria Math" w:hAnsi="Cambria Math"/>
                          <w:sz w:val="28"/>
                          <w:szCs w:val="28"/>
                        </w:rPr>
                      </m:ctrlPr>
                    </m:eqArrPr>
                    <m:e>
                      <m:r>
                        <m:rPr>
                          <m:sty m:val="p"/>
                        </m:rPr>
                        <w:rPr>
                          <w:rFonts w:ascii="Cambria Math" w:hAnsi="Cambria Math"/>
                          <w:sz w:val="28"/>
                          <w:szCs w:val="28"/>
                        </w:rPr>
                        <m:t xml:space="preserve">Total number of teachers </m:t>
                      </m:r>
                    </m:e>
                  </m:eqArr>
                </m:den>
              </m:f>
              <m:r>
                <m:rPr>
                  <m:sty m:val="p"/>
                </m:rPr>
                <w:rPr>
                  <w:rFonts w:ascii="Cambria Math" w:hAnsi="Cambria Math"/>
                  <w:sz w:val="28"/>
                  <w:szCs w:val="28"/>
                </w:rPr>
                <m:t xml:space="preserve">X </m:t>
              </m:r>
              <m:r>
                <m:rPr>
                  <m:sty m:val="b"/>
                </m:rPr>
                <w:rPr>
                  <w:rFonts w:ascii="Cambria Math" w:hAnsi="Cambria Math"/>
                  <w:sz w:val="28"/>
                  <w:szCs w:val="28"/>
                </w:rPr>
                <m:t>100</m:t>
              </m:r>
            </m:oMath>
            <w:r w:rsidR="00F50B65" w:rsidRPr="00A02E29">
              <w:rPr>
                <w:b/>
                <w:sz w:val="24"/>
                <w:szCs w:val="24"/>
              </w:rPr>
              <w:instrText xml:space="preserve"> </w:instrText>
            </w:r>
            <w:r w:rsidRPr="00A02E29">
              <w:rPr>
                <w:b/>
                <w:sz w:val="24"/>
                <w:szCs w:val="24"/>
              </w:rPr>
              <w:fldChar w:fldCharType="end"/>
            </w:r>
          </w:p>
          <w:p w:rsidR="00F50B65" w:rsidRPr="00A02E29" w:rsidRDefault="00F50B65" w:rsidP="00923760">
            <w:pPr>
              <w:rPr>
                <w:b/>
                <w:bCs/>
                <w:iCs/>
                <w:sz w:val="24"/>
                <w:szCs w:val="24"/>
              </w:rPr>
            </w:pPr>
          </w:p>
          <w:p w:rsidR="00F50B65" w:rsidRPr="00A02E29" w:rsidRDefault="00F50B65" w:rsidP="00923760">
            <w:pPr>
              <w:jc w:val="center"/>
              <w:rPr>
                <w:sz w:val="28"/>
                <w:szCs w:val="28"/>
              </w:rPr>
            </w:pPr>
            <w:r w:rsidRPr="00A02E29">
              <w:rPr>
                <w:sz w:val="24"/>
                <w:szCs w:val="24"/>
              </w:rPr>
              <w:t xml:space="preserve">Average percentage = </w:t>
            </w:r>
            <m:oMath>
              <m:f>
                <m:fPr>
                  <m:ctrlPr>
                    <w:rPr>
                      <w:rFonts w:ascii="Cambria Math" w:hAnsi="Cambria Math"/>
                      <w:i/>
                      <w:sz w:val="28"/>
                      <w:szCs w:val="28"/>
                    </w:rPr>
                  </m:ctrlPr>
                </m:fPr>
                <m:num>
                  <m:r>
                    <m:rPr>
                      <m:sty m:val="p"/>
                    </m:rPr>
                    <w:rPr>
                      <w:rFonts w:ascii="Cambria Math" w:hAnsi="Cambria Math"/>
                      <w:sz w:val="28"/>
                      <w:szCs w:val="28"/>
                    </w:rPr>
                    <m:t>∑ Percentage per year</m:t>
                  </m:r>
                </m:num>
                <m:den>
                  <m:r>
                    <w:rPr>
                      <w:rFonts w:ascii="Cambria Math" w:hAnsi="Cambria Math"/>
                      <w:sz w:val="28"/>
                      <w:szCs w:val="28"/>
                    </w:rPr>
                    <m:t>5</m:t>
                  </m:r>
                </m:den>
              </m:f>
            </m:oMath>
          </w:p>
          <w:p w:rsidR="00F50B65" w:rsidRPr="00A02E29" w:rsidRDefault="00F50B65" w:rsidP="00923760">
            <w:pPr>
              <w:rPr>
                <w:b/>
              </w:rPr>
            </w:pPr>
            <w:r w:rsidRPr="00A02E29">
              <w:rPr>
                <w:b/>
              </w:rPr>
              <w:t>Upload</w:t>
            </w:r>
          </w:p>
          <w:p w:rsidR="00F50B65" w:rsidRPr="00A02E29" w:rsidRDefault="00F50B65" w:rsidP="00923760">
            <w:pPr>
              <w:numPr>
                <w:ilvl w:val="0"/>
                <w:numId w:val="2"/>
              </w:numPr>
              <w:spacing w:after="0"/>
              <w:ind w:left="714" w:hanging="357"/>
            </w:pPr>
            <w:r w:rsidRPr="00A02E29">
              <w:t>Details of teachers provided with financial support to attend conferences, workshops etc. during the last five years (Data Template)</w:t>
            </w:r>
          </w:p>
          <w:p w:rsidR="00F50B65" w:rsidRPr="00A02E29" w:rsidRDefault="00F50B65" w:rsidP="00923760">
            <w:pPr>
              <w:numPr>
                <w:ilvl w:val="0"/>
                <w:numId w:val="2"/>
              </w:numPr>
              <w:spacing w:after="0"/>
              <w:ind w:left="714" w:hanging="357"/>
            </w:pPr>
            <w:r w:rsidRPr="00A02E29">
              <w:t xml:space="preserve">List of teachers provided membership fee for professional bodies during the last five years </w:t>
            </w:r>
          </w:p>
          <w:p w:rsidR="00F50B65" w:rsidRPr="00A02E29" w:rsidRDefault="00F50B65" w:rsidP="00923760">
            <w:pPr>
              <w:pStyle w:val="ListParagraph"/>
              <w:numPr>
                <w:ilvl w:val="0"/>
                <w:numId w:val="12"/>
              </w:numPr>
              <w:ind w:left="714" w:hanging="357"/>
              <w:rPr>
                <w:rFonts w:ascii="Rockwell" w:hAnsi="Rockwell"/>
              </w:rPr>
            </w:pPr>
            <w:r w:rsidRPr="00A02E29">
              <w:rPr>
                <w:rFonts w:ascii="Rockwell" w:hAnsi="Rockwell"/>
              </w:rPr>
              <w:t>Policy document on providing financial support to teachers</w:t>
            </w:r>
          </w:p>
          <w:p w:rsidR="00F50B65" w:rsidRPr="00A02E29" w:rsidRDefault="00F50B65" w:rsidP="00923760">
            <w:pPr>
              <w:pStyle w:val="ListParagraph"/>
              <w:numPr>
                <w:ilvl w:val="0"/>
                <w:numId w:val="12"/>
              </w:numPr>
              <w:ind w:left="714" w:hanging="357"/>
              <w:rPr>
                <w:rFonts w:ascii="Rockwell" w:hAnsi="Rockwell"/>
              </w:rPr>
            </w:pPr>
            <w:r w:rsidRPr="00A02E29">
              <w:rPr>
                <w:rFonts w:ascii="Rockwell" w:hAnsi="Rockwell"/>
              </w:rPr>
              <w:t>E-copy of letter/s indicating financial assistance to teachers and list of teachers receiving financial support year-wise under each head.</w:t>
            </w:r>
          </w:p>
          <w:p w:rsidR="00F50B65" w:rsidRPr="00A02E29" w:rsidRDefault="00F50B65" w:rsidP="00923760">
            <w:pPr>
              <w:numPr>
                <w:ilvl w:val="0"/>
                <w:numId w:val="2"/>
              </w:numPr>
              <w:spacing w:after="0"/>
              <w:ind w:left="714" w:hanging="357"/>
            </w:pPr>
            <w:r w:rsidRPr="00A02E29">
              <w:rPr>
                <w:rFonts w:ascii="Rockwell" w:hAnsi="Rockwell"/>
              </w:rPr>
              <w:t>Audited statement of account highlighting the financial support to teachers to attend conferences/workshops and towards membership fee for professional bodies.</w:t>
            </w:r>
          </w:p>
          <w:p w:rsidR="00F50B65" w:rsidRPr="00A02E29" w:rsidRDefault="00F50B65" w:rsidP="00923760">
            <w:pPr>
              <w:numPr>
                <w:ilvl w:val="0"/>
                <w:numId w:val="2"/>
              </w:numPr>
              <w:spacing w:after="0"/>
              <w:ind w:left="714" w:hanging="357"/>
            </w:pPr>
            <w:r w:rsidRPr="00A02E29">
              <w:t>Any other relevant information</w:t>
            </w:r>
          </w:p>
          <w:p w:rsidR="00F50B65" w:rsidRPr="00A02E29" w:rsidRDefault="00F50B65" w:rsidP="00923760">
            <w:pPr>
              <w:ind w:left="720"/>
            </w:pPr>
          </w:p>
        </w:tc>
        <w:tc>
          <w:tcPr>
            <w:tcW w:w="1283" w:type="dxa"/>
          </w:tcPr>
          <w:p w:rsidR="00F50B65" w:rsidRPr="00A02E29" w:rsidRDefault="00F50B65" w:rsidP="00923760">
            <w:pPr>
              <w:jc w:val="center"/>
              <w:rPr>
                <w:b/>
                <w:bCs/>
                <w:sz w:val="24"/>
                <w:szCs w:val="24"/>
              </w:rPr>
            </w:pPr>
            <w:r w:rsidRPr="00A02E29">
              <w:rPr>
                <w:b/>
                <w:bCs/>
                <w:sz w:val="24"/>
                <w:szCs w:val="24"/>
              </w:rPr>
              <w:lastRenderedPageBreak/>
              <w:t>5</w:t>
            </w:r>
          </w:p>
        </w:tc>
      </w:tr>
      <w:tr w:rsidR="00F50B65" w:rsidRPr="00A02E29" w:rsidTr="00923760">
        <w:trPr>
          <w:trHeight w:val="699"/>
        </w:trPr>
        <w:tc>
          <w:tcPr>
            <w:tcW w:w="1242" w:type="dxa"/>
          </w:tcPr>
          <w:p w:rsidR="00F50B65" w:rsidRPr="00A02E29" w:rsidRDefault="00F50B65" w:rsidP="00923760">
            <w:pPr>
              <w:jc w:val="center"/>
              <w:rPr>
                <w:b/>
                <w:bCs/>
                <w:sz w:val="24"/>
                <w:szCs w:val="24"/>
              </w:rPr>
            </w:pPr>
            <w:r w:rsidRPr="00A02E29">
              <w:rPr>
                <w:b/>
                <w:bCs/>
                <w:sz w:val="24"/>
                <w:szCs w:val="24"/>
              </w:rPr>
              <w:lastRenderedPageBreak/>
              <w:t>6.3.3</w:t>
            </w:r>
          </w:p>
          <w:p w:rsidR="00F50B65" w:rsidRPr="00A02E29" w:rsidRDefault="00F50B65" w:rsidP="00923760">
            <w:pPr>
              <w:jc w:val="center"/>
              <w:rPr>
                <w:b/>
                <w:bCs/>
                <w:sz w:val="24"/>
                <w:szCs w:val="24"/>
              </w:rPr>
            </w:pPr>
          </w:p>
          <w:p w:rsidR="00F50B65" w:rsidRPr="00A02E29" w:rsidRDefault="00F50B65" w:rsidP="00923760">
            <w:pPr>
              <w:jc w:val="center"/>
              <w:rPr>
                <w:b/>
                <w:bCs/>
                <w:sz w:val="24"/>
                <w:szCs w:val="24"/>
              </w:rPr>
            </w:pPr>
            <w:r w:rsidRPr="00A02E29">
              <w:rPr>
                <w:b/>
                <w:bCs/>
                <w:sz w:val="24"/>
                <w:szCs w:val="24"/>
              </w:rPr>
              <w:t>Q</w:t>
            </w:r>
            <w:r w:rsidRPr="00A02E29">
              <w:rPr>
                <w:b/>
                <w:bCs/>
                <w:sz w:val="24"/>
                <w:szCs w:val="24"/>
                <w:vertAlign w:val="subscript"/>
              </w:rPr>
              <w:t>n</w:t>
            </w:r>
            <w:r w:rsidRPr="00A02E29">
              <w:rPr>
                <w:b/>
                <w:bCs/>
                <w:sz w:val="24"/>
                <w:szCs w:val="24"/>
              </w:rPr>
              <w:t>M</w:t>
            </w:r>
          </w:p>
          <w:p w:rsidR="00F50B65" w:rsidRPr="00A02E29" w:rsidRDefault="00F50B65" w:rsidP="00923760">
            <w:pPr>
              <w:jc w:val="center"/>
              <w:rPr>
                <w:b/>
                <w:bCs/>
                <w:sz w:val="24"/>
                <w:szCs w:val="24"/>
              </w:rPr>
            </w:pPr>
          </w:p>
        </w:tc>
        <w:tc>
          <w:tcPr>
            <w:tcW w:w="7506" w:type="dxa"/>
          </w:tcPr>
          <w:p w:rsidR="00F50B65" w:rsidRPr="00A02E29" w:rsidRDefault="00F50B65" w:rsidP="00923760">
            <w:pPr>
              <w:jc w:val="both"/>
              <w:rPr>
                <w:b/>
                <w:i/>
                <w:sz w:val="24"/>
                <w:szCs w:val="24"/>
              </w:rPr>
            </w:pPr>
            <w:r w:rsidRPr="00A02E29">
              <w:rPr>
                <w:b/>
                <w:i/>
                <w:sz w:val="24"/>
                <w:szCs w:val="24"/>
              </w:rPr>
              <w:lastRenderedPageBreak/>
              <w:t>Average number of professional development / administrative training  programmes organized by the University for teaching and non- teaching/technical staff during the last five years</w:t>
            </w:r>
          </w:p>
          <w:p w:rsidR="00F50B65" w:rsidRPr="00A02E29" w:rsidRDefault="00F50B65" w:rsidP="00923760">
            <w:pPr>
              <w:rPr>
                <w:sz w:val="24"/>
                <w:szCs w:val="24"/>
              </w:rPr>
            </w:pPr>
          </w:p>
          <w:p w:rsidR="00F50B65" w:rsidRPr="00A02E29" w:rsidRDefault="00F50B65" w:rsidP="00923760">
            <w:pPr>
              <w:rPr>
                <w:sz w:val="24"/>
                <w:szCs w:val="24"/>
              </w:rPr>
            </w:pPr>
            <w:r w:rsidRPr="00A02E29">
              <w:rPr>
                <w:sz w:val="24"/>
                <w:szCs w:val="24"/>
              </w:rPr>
              <w:lastRenderedPageBreak/>
              <w:t>(Continuing education programmes, entrepreneurship development programmes, Professional skill development programmes, Training programmes for administrative staff etc.,)</w:t>
            </w:r>
          </w:p>
          <w:p w:rsidR="00F50B65" w:rsidRPr="00A02E29" w:rsidRDefault="00F50B65" w:rsidP="00923760">
            <w:pPr>
              <w:rPr>
                <w:b/>
                <w:i/>
                <w:sz w:val="24"/>
                <w:szCs w:val="24"/>
              </w:rPr>
            </w:pPr>
          </w:p>
          <w:p w:rsidR="00F50B65" w:rsidRDefault="00F50B65" w:rsidP="00923760">
            <w:pPr>
              <w:rPr>
                <w:sz w:val="24"/>
                <w:szCs w:val="24"/>
              </w:rPr>
            </w:pPr>
            <w:r w:rsidRPr="00A02E29">
              <w:rPr>
                <w:sz w:val="24"/>
                <w:szCs w:val="24"/>
              </w:rPr>
              <w:t xml:space="preserve">Total number of professional development / administrative training programmes organized by the Institution for teaching and non-teaching/technical staff year-wise during the last five years </w:t>
            </w:r>
          </w:p>
          <w:p w:rsidR="00F50B65" w:rsidRDefault="00F50B65" w:rsidP="00923760">
            <w:pPr>
              <w:rPr>
                <w:sz w:val="24"/>
                <w:szCs w:val="24"/>
              </w:rPr>
            </w:pPr>
          </w:p>
          <w:p w:rsidR="00F50B65" w:rsidRPr="00A02E29" w:rsidRDefault="00F50B65" w:rsidP="00923760">
            <w:pPr>
              <w:rPr>
                <w:sz w:val="24"/>
                <w:szCs w:val="24"/>
              </w:rPr>
            </w:pPr>
          </w:p>
          <w:p w:rsidR="00F50B65" w:rsidRPr="00A02E29" w:rsidRDefault="00F50B65" w:rsidP="00923760">
            <w:pPr>
              <w:rPr>
                <w:sz w:val="10"/>
                <w:szCs w:val="10"/>
              </w:rPr>
            </w:pPr>
          </w:p>
          <w:tbl>
            <w:tblPr>
              <w:tblW w:w="6490"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71"/>
              <w:gridCol w:w="623"/>
              <w:gridCol w:w="624"/>
              <w:gridCol w:w="624"/>
              <w:gridCol w:w="624"/>
              <w:gridCol w:w="624"/>
            </w:tblGrid>
            <w:tr w:rsidR="00F50B65" w:rsidRPr="00A02E29" w:rsidTr="00923760">
              <w:trPr>
                <w:trHeight w:val="387"/>
              </w:trPr>
              <w:tc>
                <w:tcPr>
                  <w:tcW w:w="3371" w:type="dxa"/>
                </w:tcPr>
                <w:p w:rsidR="00F50B65" w:rsidRPr="00A02E29" w:rsidRDefault="00F50B65" w:rsidP="00923760">
                  <w:pPr>
                    <w:framePr w:hSpace="180" w:wrap="around" w:vAnchor="text" w:hAnchor="margin" w:x="-68" w:y="253"/>
                    <w:rPr>
                      <w:b/>
                    </w:rPr>
                  </w:pPr>
                  <w:r w:rsidRPr="00A02E29">
                    <w:rPr>
                      <w:b/>
                    </w:rPr>
                    <w:t>Year</w:t>
                  </w:r>
                </w:p>
              </w:tc>
              <w:tc>
                <w:tcPr>
                  <w:tcW w:w="623" w:type="dxa"/>
                </w:tcPr>
                <w:p w:rsidR="00F50B65" w:rsidRPr="00ED7031" w:rsidRDefault="00F50B65" w:rsidP="00923760">
                  <w:pPr>
                    <w:framePr w:hSpace="180" w:wrap="around" w:vAnchor="text" w:hAnchor="margin" w:x="-68" w:y="253"/>
                    <w:rPr>
                      <w:sz w:val="20"/>
                      <w:szCs w:val="20"/>
                    </w:rPr>
                  </w:pPr>
                  <w:r>
                    <w:rPr>
                      <w:sz w:val="20"/>
                      <w:szCs w:val="20"/>
                    </w:rPr>
                    <w:t>2015</w:t>
                  </w:r>
                </w:p>
              </w:tc>
              <w:tc>
                <w:tcPr>
                  <w:tcW w:w="624" w:type="dxa"/>
                </w:tcPr>
                <w:p w:rsidR="00F50B65" w:rsidRPr="00ED7031" w:rsidRDefault="00F50B65" w:rsidP="00923760">
                  <w:pPr>
                    <w:framePr w:hSpace="180" w:wrap="around" w:vAnchor="text" w:hAnchor="margin" w:x="-68" w:y="253"/>
                    <w:rPr>
                      <w:sz w:val="20"/>
                      <w:szCs w:val="20"/>
                    </w:rPr>
                  </w:pPr>
                  <w:r>
                    <w:rPr>
                      <w:sz w:val="20"/>
                      <w:szCs w:val="20"/>
                    </w:rPr>
                    <w:t>2016</w:t>
                  </w:r>
                </w:p>
              </w:tc>
              <w:tc>
                <w:tcPr>
                  <w:tcW w:w="624" w:type="dxa"/>
                </w:tcPr>
                <w:p w:rsidR="00F50B65" w:rsidRPr="00ED7031" w:rsidRDefault="00F50B65" w:rsidP="00923760">
                  <w:pPr>
                    <w:framePr w:hSpace="180" w:wrap="around" w:vAnchor="text" w:hAnchor="margin" w:x="-68" w:y="253"/>
                    <w:rPr>
                      <w:sz w:val="20"/>
                      <w:szCs w:val="20"/>
                    </w:rPr>
                  </w:pPr>
                  <w:r w:rsidRPr="00ED7031">
                    <w:rPr>
                      <w:sz w:val="20"/>
                      <w:szCs w:val="20"/>
                    </w:rPr>
                    <w:t>2017</w:t>
                  </w:r>
                </w:p>
              </w:tc>
              <w:tc>
                <w:tcPr>
                  <w:tcW w:w="624" w:type="dxa"/>
                </w:tcPr>
                <w:p w:rsidR="00F50B65" w:rsidRPr="00ED7031" w:rsidRDefault="00F50B65" w:rsidP="00923760">
                  <w:pPr>
                    <w:framePr w:hSpace="180" w:wrap="around" w:vAnchor="text" w:hAnchor="margin" w:x="-68" w:y="253"/>
                    <w:rPr>
                      <w:sz w:val="20"/>
                      <w:szCs w:val="20"/>
                    </w:rPr>
                  </w:pPr>
                  <w:r w:rsidRPr="00ED7031">
                    <w:rPr>
                      <w:sz w:val="20"/>
                      <w:szCs w:val="20"/>
                    </w:rPr>
                    <w:t>2018</w:t>
                  </w:r>
                </w:p>
              </w:tc>
              <w:tc>
                <w:tcPr>
                  <w:tcW w:w="624" w:type="dxa"/>
                </w:tcPr>
                <w:p w:rsidR="00F50B65" w:rsidRPr="00ED7031" w:rsidRDefault="00F50B65" w:rsidP="00923760">
                  <w:pPr>
                    <w:framePr w:hSpace="180" w:wrap="around" w:vAnchor="text" w:hAnchor="margin" w:x="-68" w:y="253"/>
                    <w:rPr>
                      <w:sz w:val="20"/>
                      <w:szCs w:val="20"/>
                    </w:rPr>
                  </w:pPr>
                  <w:r w:rsidRPr="00ED7031">
                    <w:rPr>
                      <w:sz w:val="20"/>
                      <w:szCs w:val="20"/>
                    </w:rPr>
                    <w:t>2019</w:t>
                  </w:r>
                </w:p>
              </w:tc>
            </w:tr>
            <w:tr w:rsidR="00F50B65" w:rsidRPr="00A02E29" w:rsidTr="00923760">
              <w:trPr>
                <w:trHeight w:val="387"/>
              </w:trPr>
              <w:tc>
                <w:tcPr>
                  <w:tcW w:w="3371" w:type="dxa"/>
                </w:tcPr>
                <w:p w:rsidR="00F50B65" w:rsidRPr="00A02E29" w:rsidRDefault="00F50B65" w:rsidP="00923760">
                  <w:pPr>
                    <w:framePr w:hSpace="180" w:wrap="around" w:vAnchor="text" w:hAnchor="margin" w:x="-68" w:y="253"/>
                    <w:rPr>
                      <w:b/>
                    </w:rPr>
                  </w:pPr>
                  <w:r w:rsidRPr="00A02E29">
                    <w:rPr>
                      <w:b/>
                    </w:rPr>
                    <w:t xml:space="preserve">Number of programmes  </w:t>
                  </w:r>
                </w:p>
              </w:tc>
              <w:tc>
                <w:tcPr>
                  <w:tcW w:w="623" w:type="dxa"/>
                </w:tcPr>
                <w:p w:rsidR="00F50B65" w:rsidRPr="00A02E29" w:rsidRDefault="00F50B65" w:rsidP="00923760">
                  <w:pPr>
                    <w:framePr w:hSpace="180" w:wrap="around" w:vAnchor="text" w:hAnchor="margin" w:x="-68" w:y="253"/>
                  </w:pPr>
                  <w:r>
                    <w:t>03</w:t>
                  </w:r>
                </w:p>
              </w:tc>
              <w:tc>
                <w:tcPr>
                  <w:tcW w:w="624" w:type="dxa"/>
                </w:tcPr>
                <w:p w:rsidR="00F50B65" w:rsidRPr="00A02E29" w:rsidRDefault="00F50B65" w:rsidP="00923760">
                  <w:pPr>
                    <w:framePr w:hSpace="180" w:wrap="around" w:vAnchor="text" w:hAnchor="margin" w:x="-68" w:y="253"/>
                  </w:pPr>
                  <w:r>
                    <w:t>01</w:t>
                  </w:r>
                </w:p>
              </w:tc>
              <w:tc>
                <w:tcPr>
                  <w:tcW w:w="624" w:type="dxa"/>
                </w:tcPr>
                <w:p w:rsidR="00F50B65" w:rsidRPr="00A02E29" w:rsidRDefault="00F50B65" w:rsidP="00923760">
                  <w:pPr>
                    <w:framePr w:hSpace="180" w:wrap="around" w:vAnchor="text" w:hAnchor="margin" w:x="-68" w:y="253"/>
                  </w:pPr>
                  <w:r>
                    <w:t>04</w:t>
                  </w:r>
                </w:p>
              </w:tc>
              <w:tc>
                <w:tcPr>
                  <w:tcW w:w="624" w:type="dxa"/>
                </w:tcPr>
                <w:p w:rsidR="00F50B65" w:rsidRPr="00A02E29" w:rsidRDefault="00F50B65" w:rsidP="00923760">
                  <w:pPr>
                    <w:framePr w:hSpace="180" w:wrap="around" w:vAnchor="text" w:hAnchor="margin" w:x="-68" w:y="253"/>
                  </w:pPr>
                  <w:r>
                    <w:t>01</w:t>
                  </w:r>
                </w:p>
              </w:tc>
              <w:tc>
                <w:tcPr>
                  <w:tcW w:w="624" w:type="dxa"/>
                </w:tcPr>
                <w:p w:rsidR="00F50B65" w:rsidRPr="00A02E29" w:rsidRDefault="00F50B65" w:rsidP="00923760">
                  <w:pPr>
                    <w:framePr w:hSpace="180" w:wrap="around" w:vAnchor="text" w:hAnchor="margin" w:x="-68" w:y="253"/>
                  </w:pPr>
                  <w:r>
                    <w:t>01</w:t>
                  </w:r>
                </w:p>
              </w:tc>
            </w:tr>
          </w:tbl>
          <w:p w:rsidR="00F50B65" w:rsidRPr="00A02E29" w:rsidRDefault="00F50B65" w:rsidP="00923760">
            <w:pPr>
              <w:rPr>
                <w:bCs/>
                <w:sz w:val="24"/>
                <w:szCs w:val="24"/>
              </w:rPr>
            </w:pPr>
          </w:p>
          <w:p w:rsidR="00F50B65" w:rsidRPr="00A02E29" w:rsidRDefault="00F50B65" w:rsidP="00923760">
            <w:pPr>
              <w:rPr>
                <w:b/>
                <w:i/>
                <w:iCs/>
                <w:noProof/>
                <w:sz w:val="24"/>
                <w:szCs w:val="24"/>
              </w:rPr>
            </w:pPr>
            <w:r w:rsidRPr="00A02E29">
              <w:rPr>
                <w:b/>
                <w:i/>
                <w:iCs/>
                <w:noProof/>
                <w:sz w:val="24"/>
                <w:szCs w:val="24"/>
              </w:rPr>
              <w:t>Upload:</w:t>
            </w:r>
          </w:p>
          <w:p w:rsidR="00F50B65" w:rsidRPr="007D7D7A" w:rsidRDefault="00F50B65" w:rsidP="00923760">
            <w:pPr>
              <w:numPr>
                <w:ilvl w:val="0"/>
                <w:numId w:val="5"/>
              </w:numPr>
              <w:spacing w:after="0"/>
            </w:pPr>
            <w:r w:rsidRPr="007D7D7A">
              <w:t xml:space="preserve">List of professional development / administrative training programmes organized by the University year-wise for the last five years </w:t>
            </w:r>
          </w:p>
          <w:p w:rsidR="00F50B65" w:rsidRPr="007D7D7A" w:rsidRDefault="00F50B65" w:rsidP="00923760">
            <w:pPr>
              <w:numPr>
                <w:ilvl w:val="0"/>
                <w:numId w:val="5"/>
              </w:numPr>
              <w:spacing w:after="0"/>
            </w:pPr>
            <w:r w:rsidRPr="007D7D7A">
              <w:t>The lists of participants who attended the above programmes year-wise during the last 5 years (Data template)</w:t>
            </w:r>
          </w:p>
          <w:p w:rsidR="00F50B65" w:rsidRPr="007D7D7A" w:rsidRDefault="00F50B65" w:rsidP="00923760">
            <w:pPr>
              <w:pStyle w:val="ListParagraph"/>
              <w:numPr>
                <w:ilvl w:val="0"/>
                <w:numId w:val="11"/>
              </w:numPr>
              <w:ind w:left="720"/>
              <w:rPr>
                <w:b/>
              </w:rPr>
            </w:pPr>
            <w:r w:rsidRPr="007D7D7A">
              <w:t xml:space="preserve">Detailed program report for each program should be made available Reports of the Human Resource Development Centres (UGC ASC or other relevant centres).  </w:t>
            </w:r>
          </w:p>
          <w:p w:rsidR="00F50B65" w:rsidRPr="007D7D7A" w:rsidRDefault="00F50B65" w:rsidP="00923760">
            <w:pPr>
              <w:pStyle w:val="ListParagraph"/>
              <w:numPr>
                <w:ilvl w:val="0"/>
                <w:numId w:val="11"/>
              </w:numPr>
              <w:ind w:left="720"/>
              <w:rPr>
                <w:b/>
              </w:rPr>
            </w:pPr>
            <w:r w:rsidRPr="007D7D7A">
              <w:t xml:space="preserve">Reports of Academic Staff College or similar centres  Verification of schedules of  training programs  </w:t>
            </w:r>
          </w:p>
          <w:p w:rsidR="00F50B65" w:rsidRPr="007D7D7A" w:rsidRDefault="00F50B65" w:rsidP="00923760">
            <w:pPr>
              <w:numPr>
                <w:ilvl w:val="0"/>
                <w:numId w:val="5"/>
              </w:numPr>
              <w:spacing w:after="0"/>
            </w:pPr>
            <w:r w:rsidRPr="007D7D7A">
              <w:t>Copy of circular/ brochure/report of training program  self conducted program may also be considered</w:t>
            </w:r>
          </w:p>
          <w:p w:rsidR="00F50B65" w:rsidRPr="00A02E29" w:rsidRDefault="00F50B65" w:rsidP="00923760">
            <w:pPr>
              <w:numPr>
                <w:ilvl w:val="0"/>
                <w:numId w:val="5"/>
              </w:numPr>
              <w:spacing w:after="0"/>
            </w:pPr>
            <w:r w:rsidRPr="007D7D7A">
              <w:t>Any other relevant information</w:t>
            </w:r>
          </w:p>
          <w:p w:rsidR="00F50B65" w:rsidRPr="00A02E29" w:rsidRDefault="00F50B65" w:rsidP="00923760">
            <w:pPr>
              <w:ind w:left="720"/>
            </w:pPr>
          </w:p>
        </w:tc>
        <w:tc>
          <w:tcPr>
            <w:tcW w:w="1283" w:type="dxa"/>
          </w:tcPr>
          <w:p w:rsidR="00F50B65" w:rsidRPr="00A02E29" w:rsidRDefault="00F50B65" w:rsidP="00923760">
            <w:pPr>
              <w:jc w:val="center"/>
              <w:rPr>
                <w:b/>
                <w:bCs/>
                <w:sz w:val="24"/>
                <w:szCs w:val="24"/>
              </w:rPr>
            </w:pPr>
            <w:r w:rsidRPr="00A02E29">
              <w:rPr>
                <w:b/>
                <w:bCs/>
                <w:sz w:val="24"/>
                <w:szCs w:val="24"/>
              </w:rPr>
              <w:lastRenderedPageBreak/>
              <w:t>5</w:t>
            </w:r>
          </w:p>
          <w:p w:rsidR="00F50B65" w:rsidRPr="00A02E29" w:rsidRDefault="00F50B65" w:rsidP="00923760">
            <w:pPr>
              <w:jc w:val="center"/>
              <w:rPr>
                <w:b/>
                <w:bCs/>
                <w:sz w:val="24"/>
                <w:szCs w:val="24"/>
              </w:rPr>
            </w:pPr>
          </w:p>
          <w:p w:rsidR="00F50B65" w:rsidRPr="00A02E29" w:rsidRDefault="00F50B65" w:rsidP="00923760">
            <w:pPr>
              <w:jc w:val="center"/>
              <w:rPr>
                <w:b/>
                <w:bCs/>
                <w:sz w:val="24"/>
                <w:szCs w:val="24"/>
              </w:rPr>
            </w:pPr>
          </w:p>
          <w:p w:rsidR="00F50B65" w:rsidRPr="00A02E29" w:rsidRDefault="00F50B65" w:rsidP="00923760">
            <w:pPr>
              <w:jc w:val="center"/>
              <w:rPr>
                <w:b/>
                <w:bCs/>
                <w:sz w:val="24"/>
                <w:szCs w:val="24"/>
              </w:rPr>
            </w:pPr>
          </w:p>
        </w:tc>
      </w:tr>
      <w:tr w:rsidR="00F50B65" w:rsidRPr="00A02E29" w:rsidTr="00923760">
        <w:trPr>
          <w:trHeight w:val="563"/>
        </w:trPr>
        <w:tc>
          <w:tcPr>
            <w:tcW w:w="1242" w:type="dxa"/>
          </w:tcPr>
          <w:p w:rsidR="00F50B65" w:rsidRPr="00A02E29" w:rsidRDefault="00F50B65" w:rsidP="00923760">
            <w:pPr>
              <w:jc w:val="center"/>
              <w:rPr>
                <w:b/>
                <w:bCs/>
                <w:sz w:val="24"/>
                <w:szCs w:val="24"/>
              </w:rPr>
            </w:pPr>
            <w:r w:rsidRPr="00A02E29">
              <w:rPr>
                <w:b/>
                <w:bCs/>
                <w:sz w:val="24"/>
                <w:szCs w:val="24"/>
              </w:rPr>
              <w:lastRenderedPageBreak/>
              <w:t>6.3.4</w:t>
            </w:r>
          </w:p>
          <w:p w:rsidR="00F50B65" w:rsidRPr="00A02E29" w:rsidRDefault="00F50B65" w:rsidP="00923760">
            <w:pPr>
              <w:jc w:val="center"/>
              <w:rPr>
                <w:b/>
                <w:bCs/>
                <w:sz w:val="24"/>
                <w:szCs w:val="24"/>
              </w:rPr>
            </w:pPr>
          </w:p>
          <w:p w:rsidR="00F50B65" w:rsidRPr="00A02E29" w:rsidRDefault="00F50B65" w:rsidP="00923760">
            <w:pPr>
              <w:jc w:val="center"/>
              <w:rPr>
                <w:b/>
                <w:bCs/>
                <w:sz w:val="24"/>
                <w:szCs w:val="24"/>
              </w:rPr>
            </w:pPr>
            <w:r w:rsidRPr="00A02E29">
              <w:rPr>
                <w:b/>
                <w:bCs/>
                <w:sz w:val="24"/>
                <w:szCs w:val="24"/>
              </w:rPr>
              <w:t>Q</w:t>
            </w:r>
            <w:r w:rsidRPr="00A02E29">
              <w:rPr>
                <w:b/>
                <w:bCs/>
                <w:sz w:val="24"/>
                <w:szCs w:val="24"/>
                <w:vertAlign w:val="subscript"/>
              </w:rPr>
              <w:t>n</w:t>
            </w:r>
            <w:r w:rsidRPr="00A02E29">
              <w:rPr>
                <w:b/>
                <w:bCs/>
                <w:sz w:val="24"/>
                <w:szCs w:val="24"/>
              </w:rPr>
              <w:t>M</w:t>
            </w:r>
          </w:p>
          <w:p w:rsidR="00F50B65" w:rsidRPr="00A02E29" w:rsidRDefault="00F50B65" w:rsidP="00923760">
            <w:pPr>
              <w:jc w:val="center"/>
              <w:rPr>
                <w:b/>
                <w:bCs/>
                <w:sz w:val="24"/>
                <w:szCs w:val="24"/>
              </w:rPr>
            </w:pPr>
          </w:p>
        </w:tc>
        <w:tc>
          <w:tcPr>
            <w:tcW w:w="7506" w:type="dxa"/>
          </w:tcPr>
          <w:p w:rsidR="00F50B65" w:rsidRPr="00A02E29" w:rsidRDefault="00F50B65" w:rsidP="00923760">
            <w:pPr>
              <w:jc w:val="both"/>
              <w:rPr>
                <w:b/>
                <w:i/>
                <w:sz w:val="24"/>
                <w:szCs w:val="24"/>
              </w:rPr>
            </w:pPr>
            <w:r w:rsidRPr="00A02E29">
              <w:rPr>
                <w:b/>
                <w:i/>
                <w:sz w:val="24"/>
                <w:szCs w:val="24"/>
              </w:rPr>
              <w:t>Average percentage of teachers undergoing Faculty Development Programmes (FDP) including online programmes (Orientation / Induction Programmes, Refresher Course, Short Term Course etc.)  during the last five years</w:t>
            </w:r>
          </w:p>
          <w:p w:rsidR="00F50B65" w:rsidRPr="00A02E29" w:rsidRDefault="00F50B65" w:rsidP="00923760">
            <w:pPr>
              <w:rPr>
                <w:b/>
                <w:i/>
                <w:sz w:val="24"/>
                <w:szCs w:val="24"/>
              </w:rPr>
            </w:pPr>
          </w:p>
          <w:p w:rsidR="00F50B65" w:rsidRPr="00A02E29" w:rsidRDefault="00F50B65" w:rsidP="00923760">
            <w:pPr>
              <w:jc w:val="both"/>
              <w:rPr>
                <w:sz w:val="24"/>
                <w:szCs w:val="24"/>
              </w:rPr>
            </w:pPr>
            <w:r w:rsidRPr="00A02E29">
              <w:rPr>
                <w:sz w:val="24"/>
                <w:szCs w:val="24"/>
              </w:rPr>
              <w:t xml:space="preserve">Total number of  teachers </w:t>
            </w:r>
            <w:r w:rsidRPr="00A02E29">
              <w:rPr>
                <w:b/>
                <w:i/>
                <w:sz w:val="24"/>
                <w:szCs w:val="24"/>
              </w:rPr>
              <w:t xml:space="preserve"> </w:t>
            </w:r>
            <w:r w:rsidRPr="00A02E29">
              <w:rPr>
                <w:bCs/>
                <w:iCs/>
                <w:sz w:val="24"/>
                <w:szCs w:val="24"/>
              </w:rPr>
              <w:t xml:space="preserve">undergoing Faculty Development Programmes </w:t>
            </w:r>
            <w:r w:rsidRPr="00A02E29">
              <w:rPr>
                <w:bCs/>
                <w:iCs/>
                <w:sz w:val="24"/>
                <w:szCs w:val="24"/>
              </w:rPr>
              <w:lastRenderedPageBreak/>
              <w:t>including online programmes</w:t>
            </w:r>
            <w:r w:rsidRPr="00A02E29">
              <w:rPr>
                <w:sz w:val="24"/>
                <w:szCs w:val="24"/>
              </w:rPr>
              <w:t xml:space="preserve">, Orientation / Induction Programmes, Refresher Course, Short Term Course and any other course </w:t>
            </w:r>
            <w:r w:rsidRPr="00A02E29">
              <w:rPr>
                <w:b/>
                <w:i/>
                <w:sz w:val="24"/>
                <w:szCs w:val="24"/>
              </w:rPr>
              <w:t xml:space="preserve"> </w:t>
            </w:r>
            <w:r w:rsidRPr="00A02E29">
              <w:rPr>
                <w:sz w:val="24"/>
                <w:szCs w:val="24"/>
              </w:rPr>
              <w:t xml:space="preserve">year-wise during the last five years </w:t>
            </w:r>
          </w:p>
          <w:p w:rsidR="00F50B65" w:rsidRPr="00A02E29" w:rsidRDefault="00F50B65" w:rsidP="00923760">
            <w:pPr>
              <w:rPr>
                <w:sz w:val="24"/>
                <w:szCs w:val="24"/>
              </w:rPr>
            </w:pPr>
          </w:p>
          <w:p w:rsidR="00F50B65" w:rsidRPr="00A02E29" w:rsidRDefault="00F50B65" w:rsidP="00923760">
            <w:pPr>
              <w:rPr>
                <w:sz w:val="6"/>
                <w:szCs w:val="6"/>
              </w:rPr>
            </w:pPr>
          </w:p>
          <w:tbl>
            <w:tblPr>
              <w:tblW w:w="5850"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26"/>
              <w:gridCol w:w="744"/>
              <w:gridCol w:w="745"/>
              <w:gridCol w:w="745"/>
              <w:gridCol w:w="745"/>
              <w:gridCol w:w="745"/>
            </w:tblGrid>
            <w:tr w:rsidR="00F50B65" w:rsidRPr="00A02E29" w:rsidTr="00923760">
              <w:trPr>
                <w:trHeight w:val="387"/>
              </w:trPr>
              <w:tc>
                <w:tcPr>
                  <w:tcW w:w="2126" w:type="dxa"/>
                </w:tcPr>
                <w:p w:rsidR="00F50B65" w:rsidRPr="0088707A" w:rsidRDefault="00F50B65" w:rsidP="00923760">
                  <w:pPr>
                    <w:framePr w:hSpace="180" w:wrap="around" w:vAnchor="text" w:hAnchor="margin" w:x="-68" w:y="253"/>
                    <w:rPr>
                      <w:rFonts w:ascii="Times New Roman" w:hAnsi="Times New Roman" w:cs="Times New Roman"/>
                      <w:bCs/>
                    </w:rPr>
                  </w:pPr>
                  <w:r w:rsidRPr="0088707A">
                    <w:rPr>
                      <w:rFonts w:ascii="Times New Roman" w:hAnsi="Times New Roman" w:cs="Times New Roman"/>
                      <w:bCs/>
                    </w:rPr>
                    <w:t>Year</w:t>
                  </w:r>
                </w:p>
              </w:tc>
              <w:tc>
                <w:tcPr>
                  <w:tcW w:w="744" w:type="dxa"/>
                </w:tcPr>
                <w:p w:rsidR="00F50B65" w:rsidRPr="0088707A" w:rsidRDefault="00B40E8D" w:rsidP="00923760">
                  <w:pPr>
                    <w:framePr w:hSpace="180" w:wrap="around" w:vAnchor="text" w:hAnchor="margin" w:x="-68" w:y="253"/>
                    <w:rPr>
                      <w:rFonts w:ascii="Times New Roman" w:hAnsi="Times New Roman" w:cs="Times New Roman"/>
                    </w:rPr>
                  </w:pPr>
                  <w:r w:rsidRPr="0088707A">
                    <w:rPr>
                      <w:rFonts w:ascii="Times New Roman" w:hAnsi="Times New Roman" w:cs="Times New Roman"/>
                    </w:rPr>
                    <w:t>2015</w:t>
                  </w:r>
                </w:p>
              </w:tc>
              <w:tc>
                <w:tcPr>
                  <w:tcW w:w="745" w:type="dxa"/>
                </w:tcPr>
                <w:p w:rsidR="00F50B65" w:rsidRPr="0088707A" w:rsidRDefault="00B40E8D" w:rsidP="00923760">
                  <w:pPr>
                    <w:framePr w:hSpace="180" w:wrap="around" w:vAnchor="text" w:hAnchor="margin" w:x="-68" w:y="253"/>
                    <w:rPr>
                      <w:rFonts w:ascii="Times New Roman" w:hAnsi="Times New Roman" w:cs="Times New Roman"/>
                    </w:rPr>
                  </w:pPr>
                  <w:r w:rsidRPr="0088707A">
                    <w:rPr>
                      <w:rFonts w:ascii="Times New Roman" w:hAnsi="Times New Roman" w:cs="Times New Roman"/>
                    </w:rPr>
                    <w:t>2016</w:t>
                  </w:r>
                </w:p>
              </w:tc>
              <w:tc>
                <w:tcPr>
                  <w:tcW w:w="745" w:type="dxa"/>
                </w:tcPr>
                <w:p w:rsidR="00F50B65" w:rsidRPr="0088707A" w:rsidRDefault="00B40E8D" w:rsidP="00923760">
                  <w:pPr>
                    <w:framePr w:hSpace="180" w:wrap="around" w:vAnchor="text" w:hAnchor="margin" w:x="-68" w:y="253"/>
                    <w:rPr>
                      <w:rFonts w:ascii="Times New Roman" w:hAnsi="Times New Roman" w:cs="Times New Roman"/>
                    </w:rPr>
                  </w:pPr>
                  <w:r w:rsidRPr="0088707A">
                    <w:rPr>
                      <w:rFonts w:ascii="Times New Roman" w:hAnsi="Times New Roman" w:cs="Times New Roman"/>
                    </w:rPr>
                    <w:t>2017</w:t>
                  </w:r>
                </w:p>
              </w:tc>
              <w:tc>
                <w:tcPr>
                  <w:tcW w:w="745" w:type="dxa"/>
                </w:tcPr>
                <w:p w:rsidR="00F50B65" w:rsidRPr="0088707A" w:rsidRDefault="00456932" w:rsidP="00923760">
                  <w:pPr>
                    <w:framePr w:hSpace="180" w:wrap="around" w:vAnchor="text" w:hAnchor="margin" w:x="-68" w:y="253"/>
                    <w:rPr>
                      <w:rFonts w:ascii="Times New Roman" w:hAnsi="Times New Roman" w:cs="Times New Roman"/>
                    </w:rPr>
                  </w:pPr>
                  <w:r w:rsidRPr="0088707A">
                    <w:rPr>
                      <w:rFonts w:ascii="Times New Roman" w:hAnsi="Times New Roman" w:cs="Times New Roman"/>
                    </w:rPr>
                    <w:t>2018</w:t>
                  </w:r>
                </w:p>
              </w:tc>
              <w:tc>
                <w:tcPr>
                  <w:tcW w:w="745" w:type="dxa"/>
                </w:tcPr>
                <w:p w:rsidR="00F50B65" w:rsidRPr="0088707A" w:rsidRDefault="00F50B65" w:rsidP="00923760">
                  <w:pPr>
                    <w:framePr w:hSpace="180" w:wrap="around" w:vAnchor="text" w:hAnchor="margin" w:x="-68" w:y="253"/>
                    <w:rPr>
                      <w:rFonts w:ascii="Times New Roman" w:hAnsi="Times New Roman" w:cs="Times New Roman"/>
                    </w:rPr>
                  </w:pPr>
                  <w:r w:rsidRPr="0088707A">
                    <w:rPr>
                      <w:rFonts w:ascii="Times New Roman" w:hAnsi="Times New Roman" w:cs="Times New Roman"/>
                    </w:rPr>
                    <w:t>2019/JULY</w:t>
                  </w:r>
                </w:p>
              </w:tc>
            </w:tr>
            <w:tr w:rsidR="00F50B65" w:rsidRPr="00A02E29" w:rsidTr="00923760">
              <w:trPr>
                <w:trHeight w:val="387"/>
              </w:trPr>
              <w:tc>
                <w:tcPr>
                  <w:tcW w:w="2126" w:type="dxa"/>
                </w:tcPr>
                <w:p w:rsidR="00F50B65" w:rsidRPr="0088707A" w:rsidRDefault="00F50B65" w:rsidP="00923760">
                  <w:pPr>
                    <w:framePr w:hSpace="180" w:wrap="around" w:vAnchor="text" w:hAnchor="margin" w:x="-68" w:y="253"/>
                    <w:rPr>
                      <w:rFonts w:ascii="Times New Roman" w:hAnsi="Times New Roman" w:cs="Times New Roman"/>
                      <w:bCs/>
                    </w:rPr>
                  </w:pPr>
                  <w:r w:rsidRPr="0088707A">
                    <w:rPr>
                      <w:rFonts w:ascii="Times New Roman" w:hAnsi="Times New Roman" w:cs="Times New Roman"/>
                      <w:bCs/>
                    </w:rPr>
                    <w:t xml:space="preserve">Number of teachers </w:t>
                  </w:r>
                </w:p>
              </w:tc>
              <w:tc>
                <w:tcPr>
                  <w:tcW w:w="744" w:type="dxa"/>
                </w:tcPr>
                <w:p w:rsidR="00F50B65" w:rsidRPr="0088707A" w:rsidRDefault="006C1FC9" w:rsidP="00923760">
                  <w:pPr>
                    <w:framePr w:hSpace="180" w:wrap="around" w:vAnchor="text" w:hAnchor="margin" w:x="-68" w:y="253"/>
                    <w:ind w:right="30"/>
                    <w:rPr>
                      <w:rFonts w:ascii="Times New Roman" w:hAnsi="Times New Roman" w:cs="Times New Roman"/>
                    </w:rPr>
                  </w:pPr>
                  <w:r w:rsidRPr="0088707A">
                    <w:rPr>
                      <w:rFonts w:ascii="Times New Roman" w:hAnsi="Times New Roman" w:cs="Times New Roman"/>
                    </w:rPr>
                    <w:t>47</w:t>
                  </w:r>
                </w:p>
              </w:tc>
              <w:tc>
                <w:tcPr>
                  <w:tcW w:w="745" w:type="dxa"/>
                </w:tcPr>
                <w:p w:rsidR="00F50B65" w:rsidRPr="0088707A" w:rsidRDefault="006C1FC9" w:rsidP="00923760">
                  <w:pPr>
                    <w:framePr w:hSpace="180" w:wrap="around" w:vAnchor="text" w:hAnchor="margin" w:x="-68" w:y="253"/>
                    <w:rPr>
                      <w:rFonts w:ascii="Times New Roman" w:hAnsi="Times New Roman" w:cs="Times New Roman"/>
                    </w:rPr>
                  </w:pPr>
                  <w:r w:rsidRPr="0088707A">
                    <w:rPr>
                      <w:rFonts w:ascii="Times New Roman" w:hAnsi="Times New Roman" w:cs="Times New Roman"/>
                    </w:rPr>
                    <w:t>48</w:t>
                  </w:r>
                </w:p>
              </w:tc>
              <w:tc>
                <w:tcPr>
                  <w:tcW w:w="745" w:type="dxa"/>
                </w:tcPr>
                <w:p w:rsidR="00F50B65" w:rsidRPr="0088707A" w:rsidRDefault="006C1FC9" w:rsidP="00923760">
                  <w:pPr>
                    <w:framePr w:hSpace="180" w:wrap="around" w:vAnchor="text" w:hAnchor="margin" w:x="-68" w:y="253"/>
                    <w:rPr>
                      <w:rFonts w:ascii="Times New Roman" w:hAnsi="Times New Roman" w:cs="Times New Roman"/>
                    </w:rPr>
                  </w:pPr>
                  <w:r w:rsidRPr="0088707A">
                    <w:rPr>
                      <w:rFonts w:ascii="Times New Roman" w:hAnsi="Times New Roman" w:cs="Times New Roman"/>
                    </w:rPr>
                    <w:t>48</w:t>
                  </w:r>
                </w:p>
              </w:tc>
              <w:tc>
                <w:tcPr>
                  <w:tcW w:w="745" w:type="dxa"/>
                </w:tcPr>
                <w:p w:rsidR="00F50B65" w:rsidRPr="0088707A" w:rsidRDefault="006C1FC9" w:rsidP="00923760">
                  <w:pPr>
                    <w:framePr w:hSpace="180" w:wrap="around" w:vAnchor="text" w:hAnchor="margin" w:x="-68" w:y="253"/>
                    <w:rPr>
                      <w:rFonts w:ascii="Times New Roman" w:hAnsi="Times New Roman" w:cs="Times New Roman"/>
                    </w:rPr>
                  </w:pPr>
                  <w:r w:rsidRPr="0088707A">
                    <w:rPr>
                      <w:rFonts w:ascii="Times New Roman" w:hAnsi="Times New Roman" w:cs="Times New Roman"/>
                    </w:rPr>
                    <w:t>47</w:t>
                  </w:r>
                </w:p>
              </w:tc>
              <w:tc>
                <w:tcPr>
                  <w:tcW w:w="745" w:type="dxa"/>
                </w:tcPr>
                <w:p w:rsidR="00F50B65" w:rsidRPr="0088707A" w:rsidRDefault="006C1FC9" w:rsidP="00923760">
                  <w:pPr>
                    <w:framePr w:hSpace="180" w:wrap="around" w:vAnchor="text" w:hAnchor="margin" w:x="-68" w:y="253"/>
                    <w:rPr>
                      <w:rFonts w:ascii="Times New Roman" w:hAnsi="Times New Roman" w:cs="Times New Roman"/>
                    </w:rPr>
                  </w:pPr>
                  <w:r w:rsidRPr="0088707A">
                    <w:rPr>
                      <w:rFonts w:ascii="Times New Roman" w:hAnsi="Times New Roman" w:cs="Times New Roman"/>
                    </w:rPr>
                    <w:t>51</w:t>
                  </w:r>
                </w:p>
              </w:tc>
            </w:tr>
          </w:tbl>
          <w:p w:rsidR="00F50B65" w:rsidRPr="00A02E29" w:rsidRDefault="00F50B65" w:rsidP="00923760">
            <w:pPr>
              <w:rPr>
                <w:sz w:val="10"/>
                <w:szCs w:val="10"/>
              </w:rPr>
            </w:pPr>
          </w:p>
          <w:p w:rsidR="00F50B65" w:rsidRPr="00A02E29" w:rsidRDefault="00F50B65" w:rsidP="00923760">
            <w:pPr>
              <w:rPr>
                <w:bCs/>
                <w:sz w:val="16"/>
                <w:szCs w:val="16"/>
              </w:rPr>
            </w:pPr>
          </w:p>
          <w:p w:rsidR="00F50B65" w:rsidRPr="00A02E29" w:rsidRDefault="00F50B65" w:rsidP="00923760">
            <w:pPr>
              <w:rPr>
                <w:bCs/>
                <w:sz w:val="24"/>
                <w:szCs w:val="24"/>
              </w:rPr>
            </w:pPr>
            <w:r w:rsidRPr="00A02E29">
              <w:rPr>
                <w:bCs/>
                <w:sz w:val="24"/>
                <w:szCs w:val="24"/>
              </w:rPr>
              <w:t xml:space="preserve">Formula:              </w:t>
            </w:r>
          </w:p>
          <w:p w:rsidR="00F50B65" w:rsidRPr="00A02E29" w:rsidRDefault="00F50B65" w:rsidP="00923760">
            <w:pPr>
              <w:jc w:val="center"/>
              <w:rPr>
                <w:bCs/>
                <w:sz w:val="20"/>
                <w:szCs w:val="20"/>
              </w:rPr>
            </w:pPr>
            <w:r w:rsidRPr="00A02E29">
              <w:rPr>
                <w:bCs/>
                <w:sz w:val="24"/>
                <w:szCs w:val="24"/>
              </w:rPr>
              <w:t xml:space="preserve">                     </w:t>
            </w:r>
            <w:r w:rsidRPr="00A02E29">
              <w:rPr>
                <w:bCs/>
                <w:sz w:val="20"/>
                <w:szCs w:val="20"/>
              </w:rPr>
              <w:t>Total Number of teachers attending such programmes in a year</w:t>
            </w:r>
          </w:p>
          <w:p w:rsidR="00F50B65" w:rsidRPr="00A02E29" w:rsidRDefault="00F50B65" w:rsidP="00923760">
            <w:pPr>
              <w:rPr>
                <w:b/>
                <w:bCs/>
                <w:iCs/>
                <w:sz w:val="20"/>
                <w:szCs w:val="20"/>
              </w:rPr>
            </w:pPr>
            <w:r w:rsidRPr="00A02E29">
              <w:rPr>
                <w:bCs/>
                <w:iCs/>
                <w:sz w:val="20"/>
                <w:szCs w:val="20"/>
              </w:rPr>
              <w:t>Percentage per year</w:t>
            </w:r>
            <w:r w:rsidRPr="00A02E29">
              <w:rPr>
                <w:b/>
                <w:bCs/>
                <w:iCs/>
                <w:sz w:val="20"/>
                <w:szCs w:val="20"/>
              </w:rPr>
              <w:t xml:space="preserve"> =        --------------------------------------------------------------- x 100</w:t>
            </w:r>
          </w:p>
          <w:p w:rsidR="00F50B65" w:rsidRPr="00A02E29" w:rsidRDefault="00F50B65" w:rsidP="00923760">
            <w:pPr>
              <w:rPr>
                <w:bCs/>
                <w:iCs/>
                <w:sz w:val="20"/>
                <w:szCs w:val="20"/>
              </w:rPr>
            </w:pPr>
            <w:r w:rsidRPr="00A02E29">
              <w:rPr>
                <w:bCs/>
                <w:iCs/>
                <w:sz w:val="20"/>
                <w:szCs w:val="20"/>
              </w:rPr>
              <w:t xml:space="preserve">                                   Number of full-time teachers in that year</w:t>
            </w:r>
          </w:p>
          <w:p w:rsidR="00F50B65" w:rsidRPr="00A02E29" w:rsidRDefault="00F50B65" w:rsidP="00923760">
            <w:pPr>
              <w:rPr>
                <w:b/>
                <w:bCs/>
                <w:iCs/>
                <w:sz w:val="24"/>
                <w:szCs w:val="24"/>
              </w:rPr>
            </w:pPr>
          </w:p>
          <w:p w:rsidR="00F50B65" w:rsidRDefault="00F50B65" w:rsidP="00923760">
            <w:pPr>
              <w:rPr>
                <w:sz w:val="28"/>
                <w:szCs w:val="28"/>
              </w:rPr>
            </w:pPr>
            <w:r w:rsidRPr="00A02E29">
              <w:rPr>
                <w:b/>
                <w:bCs/>
                <w:iCs/>
                <w:sz w:val="24"/>
                <w:szCs w:val="24"/>
              </w:rPr>
              <w:t xml:space="preserve"> </w:t>
            </w:r>
            <w:r w:rsidRPr="00A02E29">
              <w:rPr>
                <w:b/>
                <w:sz w:val="24"/>
                <w:szCs w:val="24"/>
              </w:rPr>
              <w:t xml:space="preserve"> </w:t>
            </w:r>
            <w:r w:rsidR="002422B1" w:rsidRPr="00A02E29">
              <w:rPr>
                <w:b/>
                <w:sz w:val="24"/>
                <w:szCs w:val="24"/>
              </w:rPr>
              <w:fldChar w:fldCharType="begin"/>
            </w:r>
            <w:r w:rsidRPr="00A02E29">
              <w:rPr>
                <w:b/>
                <w:sz w:val="24"/>
                <w:szCs w:val="24"/>
              </w:rPr>
              <w:instrText xml:space="preserve"> QUOTE </w:instrText>
            </w:r>
            <m:oMath>
              <m:f>
                <m:fPr>
                  <m:ctrlPr>
                    <w:rPr>
                      <w:rFonts w:ascii="Cambria Math" w:hAnsi="Cambria Math"/>
                      <w:bCs/>
                      <w:iCs/>
                      <w:sz w:val="28"/>
                      <w:szCs w:val="28"/>
                    </w:rPr>
                  </m:ctrlPr>
                </m:fPr>
                <m:num>
                  <m:eqArr>
                    <m:eqArrPr>
                      <m:ctrlPr>
                        <w:rPr>
                          <w:rFonts w:ascii="Cambria Math" w:hAnsi="Cambria Math"/>
                          <w:bCs/>
                          <w:iCs/>
                          <w:sz w:val="28"/>
                          <w:szCs w:val="28"/>
                        </w:rPr>
                      </m:ctrlPr>
                    </m:eqArrPr>
                    <m:e>
                      <m:r>
                        <m:rPr>
                          <m:sty m:val="p"/>
                        </m:rPr>
                        <w:rPr>
                          <w:rFonts w:ascii="Cambria Math" w:hAnsi="Cambria Math"/>
                          <w:sz w:val="28"/>
                          <w:szCs w:val="28"/>
                        </w:rPr>
                        <m:t xml:space="preserve">Number of teaching staff </m:t>
                      </m:r>
                      <m:ctrlPr>
                        <w:rPr>
                          <w:rFonts w:ascii="Cambria Math" w:eastAsia="Cambria Math" w:hAnsi="Cambria Math"/>
                          <w:bCs/>
                          <w:iCs/>
                          <w:sz w:val="28"/>
                          <w:szCs w:val="28"/>
                        </w:rPr>
                      </m:ctrlPr>
                    </m:e>
                    <m:e>
                      <m:r>
                        <m:rPr>
                          <m:sty m:val="p"/>
                        </m:rPr>
                        <w:rPr>
                          <w:rFonts w:ascii="Cambria Math" w:hAnsi="Cambria Math"/>
                          <w:sz w:val="28"/>
                          <w:szCs w:val="28"/>
                        </w:rPr>
                        <m:t xml:space="preserve">attending such programs </m:t>
                      </m:r>
                      <m:ctrlPr>
                        <w:rPr>
                          <w:rFonts w:ascii="Cambria Math" w:eastAsia="Cambria Math" w:hAnsi="Cambria Math"/>
                          <w:sz w:val="28"/>
                          <w:szCs w:val="28"/>
                        </w:rPr>
                      </m:ctrlPr>
                    </m:e>
                    <m:e>
                      <m:r>
                        <m:rPr>
                          <m:sty m:val="p"/>
                        </m:rPr>
                        <w:rPr>
                          <w:rFonts w:ascii="Cambria Math" w:hAnsi="Cambria Math"/>
                          <w:sz w:val="28"/>
                          <w:szCs w:val="28"/>
                        </w:rPr>
                        <m:t xml:space="preserve"> </m:t>
                      </m:r>
                      <m:ctrlPr>
                        <w:rPr>
                          <w:rFonts w:ascii="Cambria Math" w:eastAsia="Cambria Math" w:hAnsi="Cambria Math"/>
                          <w:sz w:val="28"/>
                          <w:szCs w:val="28"/>
                        </w:rPr>
                      </m:ctrlPr>
                    </m:e>
                    <m:e>
                      <m:r>
                        <m:rPr>
                          <m:sty m:val="p"/>
                        </m:rPr>
                        <w:rPr>
                          <w:rFonts w:ascii="Cambria Math" w:hAnsi="Cambria Math"/>
                          <w:sz w:val="28"/>
                          <w:szCs w:val="28"/>
                        </w:rPr>
                        <m:t xml:space="preserve">  </m:t>
                      </m:r>
                    </m:e>
                  </m:eqArr>
                </m:num>
                <m:den>
                  <m:eqArr>
                    <m:eqArrPr>
                      <m:ctrlPr>
                        <w:rPr>
                          <w:rFonts w:ascii="Cambria Math" w:hAnsi="Cambria Math"/>
                          <w:sz w:val="28"/>
                          <w:szCs w:val="28"/>
                        </w:rPr>
                      </m:ctrlPr>
                    </m:eqArrPr>
                    <m:e>
                      <m:r>
                        <m:rPr>
                          <m:sty m:val="p"/>
                        </m:rPr>
                        <w:rPr>
                          <w:rFonts w:ascii="Cambria Math" w:hAnsi="Cambria Math"/>
                          <w:sz w:val="28"/>
                          <w:szCs w:val="28"/>
                        </w:rPr>
                        <m:t>Total number of</m:t>
                      </m:r>
                    </m:e>
                    <m:e>
                      <m:r>
                        <m:rPr>
                          <m:sty m:val="p"/>
                        </m:rPr>
                        <w:rPr>
                          <w:rFonts w:ascii="Cambria Math" w:hAnsi="Cambria Math"/>
                          <w:sz w:val="28"/>
                          <w:szCs w:val="28"/>
                        </w:rPr>
                        <m:t xml:space="preserve"> teaching staff </m:t>
                      </m:r>
                    </m:e>
                  </m:eqArr>
                </m:den>
              </m:f>
              <m:r>
                <m:rPr>
                  <m:sty m:val="p"/>
                </m:rPr>
                <w:rPr>
                  <w:rFonts w:ascii="Cambria Math" w:hAnsi="Cambria Math"/>
                  <w:sz w:val="28"/>
                  <w:szCs w:val="28"/>
                </w:rPr>
                <m:t xml:space="preserve">X </m:t>
              </m:r>
              <m:r>
                <m:rPr>
                  <m:sty m:val="b"/>
                </m:rPr>
                <w:rPr>
                  <w:rFonts w:ascii="Cambria Math" w:hAnsi="Cambria Math"/>
                  <w:sz w:val="28"/>
                  <w:szCs w:val="28"/>
                </w:rPr>
                <m:t>100</m:t>
              </m:r>
            </m:oMath>
            <w:r w:rsidRPr="00A02E29">
              <w:rPr>
                <w:b/>
                <w:sz w:val="24"/>
                <w:szCs w:val="24"/>
              </w:rPr>
              <w:instrText xml:space="preserve"> </w:instrText>
            </w:r>
            <w:r w:rsidR="002422B1" w:rsidRPr="00A02E29">
              <w:rPr>
                <w:b/>
                <w:sz w:val="24"/>
                <w:szCs w:val="24"/>
              </w:rPr>
              <w:fldChar w:fldCharType="end"/>
            </w:r>
            <w:r w:rsidRPr="00A02E29">
              <w:rPr>
                <w:sz w:val="24"/>
                <w:szCs w:val="24"/>
              </w:rPr>
              <w:t xml:space="preserve">Average percentage = </w:t>
            </w:r>
            <m:oMath>
              <m:f>
                <m:fPr>
                  <m:ctrlPr>
                    <w:rPr>
                      <w:rFonts w:ascii="Cambria Math" w:hAnsi="Cambria Math"/>
                      <w:i/>
                      <w:sz w:val="28"/>
                      <w:szCs w:val="28"/>
                    </w:rPr>
                  </m:ctrlPr>
                </m:fPr>
                <m:num>
                  <m:r>
                    <m:rPr>
                      <m:sty m:val="p"/>
                    </m:rPr>
                    <w:rPr>
                      <w:rFonts w:ascii="Cambria Math" w:hAnsi="Cambria Math"/>
                      <w:sz w:val="28"/>
                      <w:szCs w:val="28"/>
                    </w:rPr>
                    <m:t>∑ Percentage per year</m:t>
                  </m:r>
                </m:num>
                <m:den>
                  <m:r>
                    <w:rPr>
                      <w:rFonts w:ascii="Cambria Math" w:hAnsi="Cambria Math"/>
                      <w:sz w:val="28"/>
                      <w:szCs w:val="28"/>
                    </w:rPr>
                    <m:t>5</m:t>
                  </m:r>
                </m:den>
              </m:f>
            </m:oMath>
          </w:p>
          <w:p w:rsidR="006D7FE2" w:rsidRPr="00A02E29" w:rsidRDefault="006D7FE2" w:rsidP="00923760">
            <w:pPr>
              <w:rPr>
                <w:sz w:val="24"/>
                <w:szCs w:val="24"/>
              </w:rPr>
            </w:pPr>
            <w:r w:rsidRPr="00A02E29">
              <w:rPr>
                <w:sz w:val="24"/>
                <w:szCs w:val="24"/>
              </w:rPr>
              <w:t>Average percentage</w:t>
            </w:r>
            <w:r>
              <w:rPr>
                <w:sz w:val="24"/>
                <w:szCs w:val="24"/>
              </w:rPr>
              <w:t xml:space="preserve"> of teac</w:t>
            </w:r>
            <w:r w:rsidR="00B016E9">
              <w:rPr>
                <w:sz w:val="24"/>
                <w:szCs w:val="24"/>
              </w:rPr>
              <w:t>hers participating=94%</w:t>
            </w:r>
          </w:p>
          <w:p w:rsidR="00F50B65" w:rsidRPr="00A02E29" w:rsidRDefault="00F50B65" w:rsidP="00923760">
            <w:pPr>
              <w:rPr>
                <w:b/>
              </w:rPr>
            </w:pPr>
            <w:r w:rsidRPr="00A02E29">
              <w:rPr>
                <w:b/>
              </w:rPr>
              <w:t>Upload:</w:t>
            </w:r>
          </w:p>
          <w:p w:rsidR="00F50B65" w:rsidRPr="00A02E29" w:rsidRDefault="00F50B65" w:rsidP="00923760">
            <w:pPr>
              <w:numPr>
                <w:ilvl w:val="0"/>
                <w:numId w:val="6"/>
              </w:numPr>
              <w:spacing w:after="0"/>
            </w:pPr>
            <w:r w:rsidRPr="00A02E29">
              <w:t xml:space="preserve"> Details of teachers attending  FDPs during the last five years (as per Data Template) </w:t>
            </w:r>
          </w:p>
          <w:p w:rsidR="00F50B65" w:rsidRPr="00A02E29" w:rsidRDefault="00F50B65" w:rsidP="00923760">
            <w:pPr>
              <w:pStyle w:val="ListParagraph"/>
              <w:numPr>
                <w:ilvl w:val="0"/>
                <w:numId w:val="11"/>
              </w:numPr>
              <w:ind w:left="720"/>
              <w:rPr>
                <w:rFonts w:ascii="Rockwell" w:hAnsi="Rockwell" w:cs="Calibri"/>
                <w:b/>
              </w:rPr>
            </w:pPr>
            <w:r w:rsidRPr="00A02E29">
              <w:rPr>
                <w:rFonts w:ascii="Rockwell" w:hAnsi="Rockwell" w:cs="Calibri"/>
              </w:rPr>
              <w:t xml:space="preserve">Annual reports of the AQAR submitted to NAAC </w:t>
            </w:r>
          </w:p>
          <w:p w:rsidR="00F50B65" w:rsidRPr="00A02E29" w:rsidRDefault="00F50B65" w:rsidP="00923760">
            <w:pPr>
              <w:numPr>
                <w:ilvl w:val="0"/>
                <w:numId w:val="6"/>
              </w:numPr>
              <w:spacing w:after="0"/>
            </w:pPr>
            <w:r w:rsidRPr="00A02E29">
              <w:rPr>
                <w:rFonts w:ascii="Rockwell" w:hAnsi="Rockwell" w:cs="Calibri"/>
              </w:rPr>
              <w:t xml:space="preserve"> E-copy of the certificate of the program attended by teacher </w:t>
            </w:r>
            <w:r w:rsidRPr="00A02E29">
              <w:t>Any other relevant information</w:t>
            </w:r>
          </w:p>
          <w:p w:rsidR="00F50B65" w:rsidRPr="00A02E29" w:rsidRDefault="00F50B65" w:rsidP="00923760"/>
        </w:tc>
        <w:tc>
          <w:tcPr>
            <w:tcW w:w="1283" w:type="dxa"/>
          </w:tcPr>
          <w:p w:rsidR="00F50B65" w:rsidRPr="00A02E29" w:rsidRDefault="00F50B65" w:rsidP="00923760">
            <w:pPr>
              <w:jc w:val="center"/>
              <w:rPr>
                <w:b/>
                <w:bCs/>
                <w:sz w:val="24"/>
                <w:szCs w:val="24"/>
              </w:rPr>
            </w:pPr>
            <w:r w:rsidRPr="00A02E29">
              <w:rPr>
                <w:b/>
                <w:bCs/>
                <w:sz w:val="24"/>
                <w:szCs w:val="24"/>
              </w:rPr>
              <w:lastRenderedPageBreak/>
              <w:t>7</w:t>
            </w:r>
          </w:p>
        </w:tc>
      </w:tr>
      <w:tr w:rsidR="00F50B65" w:rsidRPr="00A02E29" w:rsidTr="00923760">
        <w:trPr>
          <w:trHeight w:val="563"/>
        </w:trPr>
        <w:tc>
          <w:tcPr>
            <w:tcW w:w="1242" w:type="dxa"/>
          </w:tcPr>
          <w:p w:rsidR="00F50B65" w:rsidRPr="00A02E29" w:rsidRDefault="00F50B65" w:rsidP="00923760">
            <w:pPr>
              <w:jc w:val="center"/>
              <w:rPr>
                <w:b/>
                <w:bCs/>
                <w:sz w:val="24"/>
                <w:szCs w:val="24"/>
              </w:rPr>
            </w:pPr>
            <w:r w:rsidRPr="00A02E29">
              <w:rPr>
                <w:b/>
                <w:bCs/>
                <w:sz w:val="24"/>
                <w:szCs w:val="24"/>
              </w:rPr>
              <w:lastRenderedPageBreak/>
              <w:t>6.3.5</w:t>
            </w:r>
          </w:p>
          <w:p w:rsidR="00F50B65" w:rsidRPr="00A02E29" w:rsidRDefault="00F50B65" w:rsidP="00923760">
            <w:pPr>
              <w:jc w:val="center"/>
              <w:rPr>
                <w:b/>
                <w:bCs/>
                <w:sz w:val="24"/>
                <w:szCs w:val="24"/>
              </w:rPr>
            </w:pPr>
          </w:p>
          <w:p w:rsidR="00F50B65" w:rsidRPr="00A02E29" w:rsidRDefault="00F50B65" w:rsidP="00923760">
            <w:pPr>
              <w:jc w:val="center"/>
              <w:rPr>
                <w:b/>
                <w:bCs/>
                <w:sz w:val="24"/>
                <w:szCs w:val="24"/>
              </w:rPr>
            </w:pPr>
            <w:r w:rsidRPr="00A02E29">
              <w:rPr>
                <w:b/>
                <w:bCs/>
                <w:sz w:val="24"/>
                <w:szCs w:val="24"/>
              </w:rPr>
              <w:t>Q</w:t>
            </w:r>
            <w:r w:rsidRPr="00A02E29">
              <w:rPr>
                <w:b/>
                <w:bCs/>
                <w:sz w:val="24"/>
                <w:szCs w:val="24"/>
                <w:vertAlign w:val="subscript"/>
              </w:rPr>
              <w:t>l</w:t>
            </w:r>
            <w:r w:rsidRPr="00A02E29">
              <w:rPr>
                <w:b/>
                <w:bCs/>
                <w:sz w:val="24"/>
                <w:szCs w:val="24"/>
              </w:rPr>
              <w:t>M</w:t>
            </w:r>
          </w:p>
          <w:p w:rsidR="00F50B65" w:rsidRPr="00A02E29" w:rsidRDefault="00F50B65" w:rsidP="00923760">
            <w:pPr>
              <w:jc w:val="center"/>
              <w:rPr>
                <w:b/>
                <w:bCs/>
                <w:sz w:val="24"/>
                <w:szCs w:val="24"/>
              </w:rPr>
            </w:pPr>
          </w:p>
        </w:tc>
        <w:tc>
          <w:tcPr>
            <w:tcW w:w="7506" w:type="dxa"/>
          </w:tcPr>
          <w:p w:rsidR="00F50B65" w:rsidRPr="0072522C" w:rsidRDefault="00F50B65" w:rsidP="00923760">
            <w:pPr>
              <w:rPr>
                <w:sz w:val="24"/>
                <w:szCs w:val="24"/>
              </w:rPr>
            </w:pPr>
            <w:r w:rsidRPr="00A02E29">
              <w:rPr>
                <w:b/>
                <w:i/>
                <w:sz w:val="24"/>
                <w:szCs w:val="24"/>
              </w:rPr>
              <w:t xml:space="preserve">Institution has Performance Appraisal System for teaching and non-teaching staff     </w:t>
            </w:r>
          </w:p>
          <w:p w:rsidR="00F50B65" w:rsidRDefault="00F50B65" w:rsidP="0092376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appraisal of the faculty are made as per the University Grants Commission (Minimum Qualifications for Appointment of Teachers and other Academic Staff in Universities and Colleges and Measures for the</w:t>
            </w:r>
          </w:p>
          <w:p w:rsidR="00F50B65" w:rsidRDefault="00F50B65" w:rsidP="0092376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Maintenance of Standards in Higher Education) </w:t>
            </w:r>
          </w:p>
          <w:p w:rsidR="00F50B65" w:rsidRDefault="00F50B65" w:rsidP="0092376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Based on the above, the university has introduced Performance based Appraisal system for the teachers based on self-review, Peer Review. The feedback from the students is obtained teacher-wise and course-wise.</w:t>
            </w:r>
          </w:p>
          <w:p w:rsidR="00F50B65" w:rsidRDefault="00F50B65" w:rsidP="0092376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Questionnaire issued by the university is used for this purpose. The IQAC of the university analyses these feedback forms and gives the analyzed evaluative report teacher wise.</w:t>
            </w:r>
          </w:p>
          <w:p w:rsidR="00DA1CA1" w:rsidRDefault="00F50B65" w:rsidP="00923760">
            <w:pPr>
              <w:autoSpaceDE w:val="0"/>
              <w:autoSpaceDN w:val="0"/>
              <w:adjustRightInd w:val="0"/>
              <w:spacing w:after="0" w:line="240" w:lineRule="auto"/>
              <w:rPr>
                <w:b/>
                <w:i/>
                <w:sz w:val="24"/>
                <w:szCs w:val="24"/>
              </w:rPr>
            </w:pPr>
            <w:r>
              <w:rPr>
                <w:rFonts w:ascii="Times New Roman" w:hAnsi="Times New Roman" w:cs="Times New Roman"/>
                <w:sz w:val="24"/>
                <w:szCs w:val="24"/>
              </w:rPr>
              <w:t>The outcome of the feedback analysis is informed to each teacher for improvement if necessary and encouragement</w:t>
            </w:r>
            <w:r w:rsidRPr="00A02E29">
              <w:rPr>
                <w:b/>
                <w:i/>
                <w:sz w:val="24"/>
                <w:szCs w:val="24"/>
              </w:rPr>
              <w:t xml:space="preserve"> </w:t>
            </w:r>
          </w:p>
          <w:p w:rsidR="00F50B65" w:rsidRDefault="00F50B65" w:rsidP="00923760">
            <w:pPr>
              <w:autoSpaceDE w:val="0"/>
              <w:autoSpaceDN w:val="0"/>
              <w:adjustRightInd w:val="0"/>
              <w:spacing w:after="0" w:line="240" w:lineRule="auto"/>
              <w:rPr>
                <w:b/>
                <w:i/>
                <w:sz w:val="24"/>
                <w:szCs w:val="24"/>
              </w:rPr>
            </w:pPr>
            <w:r w:rsidRPr="00A02E29">
              <w:rPr>
                <w:b/>
                <w:i/>
                <w:sz w:val="24"/>
                <w:szCs w:val="24"/>
              </w:rPr>
              <w:t xml:space="preserve">   </w:t>
            </w:r>
          </w:p>
          <w:p w:rsidR="00DA1CA1" w:rsidRPr="00A02E29" w:rsidRDefault="00DA1CA1" w:rsidP="00DA1CA1">
            <w:pPr>
              <w:numPr>
                <w:ilvl w:val="0"/>
                <w:numId w:val="2"/>
              </w:numPr>
              <w:spacing w:after="0" w:line="240" w:lineRule="auto"/>
              <w:rPr>
                <w:bCs/>
                <w:iCs/>
                <w:noProof/>
                <w:sz w:val="24"/>
                <w:szCs w:val="24"/>
              </w:rPr>
            </w:pPr>
            <w:r w:rsidRPr="00A02E29">
              <w:rPr>
                <w:bCs/>
                <w:iCs/>
                <w:noProof/>
                <w:sz w:val="24"/>
                <w:szCs w:val="24"/>
              </w:rPr>
              <w:t xml:space="preserve">Performance Appraisal policy of the Institution. </w:t>
            </w:r>
          </w:p>
          <w:p w:rsidR="00F50B65" w:rsidRPr="00A02E29" w:rsidRDefault="00DA1CA1" w:rsidP="00923760">
            <w:pPr>
              <w:rPr>
                <w:b/>
                <w:i/>
                <w:sz w:val="24"/>
                <w:szCs w:val="24"/>
              </w:rPr>
            </w:pPr>
            <w:r>
              <w:rPr>
                <w:b/>
                <w:i/>
                <w:sz w:val="24"/>
                <w:szCs w:val="24"/>
              </w:rPr>
              <w:t xml:space="preserve">                              </w:t>
            </w:r>
            <w:hyperlink r:id="rId9" w:history="1">
              <w:r w:rsidRPr="00E6440B">
                <w:rPr>
                  <w:rStyle w:val="Hyperlink"/>
                </w:rPr>
                <w:t>https://sahe.in/iqac.htm</w:t>
              </w:r>
            </w:hyperlink>
            <w:r>
              <w:t>l</w:t>
            </w:r>
            <w:r w:rsidRPr="00690B95">
              <w:rPr>
                <w:rFonts w:ascii="Times New Roman" w:hAnsi="Times New Roman" w:cs="Times New Roman"/>
                <w:bCs/>
                <w:iCs/>
                <w:noProof/>
                <w:color w:val="FF0000"/>
                <w:sz w:val="24"/>
                <w:szCs w:val="24"/>
              </w:rPr>
              <w:t xml:space="preserve"> </w:t>
            </w:r>
            <w:r w:rsidR="00F50B65" w:rsidRPr="00A02E29">
              <w:rPr>
                <w:b/>
                <w:i/>
                <w:sz w:val="24"/>
                <w:szCs w:val="24"/>
              </w:rPr>
              <w:t xml:space="preserve">           </w:t>
            </w:r>
          </w:p>
          <w:p w:rsidR="00F50B65" w:rsidRPr="00A02E29" w:rsidRDefault="00F50B65" w:rsidP="00923760">
            <w:pPr>
              <w:rPr>
                <w:b/>
              </w:rPr>
            </w:pPr>
          </w:p>
          <w:p w:rsidR="00F50B65" w:rsidRPr="00A02E29" w:rsidRDefault="00F50B65" w:rsidP="00923760">
            <w:pPr>
              <w:rPr>
                <w:b/>
              </w:rPr>
            </w:pPr>
            <w:r w:rsidRPr="00A02E29">
              <w:rPr>
                <w:b/>
              </w:rPr>
              <w:t>Provide web link to</w:t>
            </w:r>
          </w:p>
          <w:p w:rsidR="00F50B65" w:rsidRPr="00A02E29" w:rsidRDefault="00F50B65" w:rsidP="00923760">
            <w:pPr>
              <w:numPr>
                <w:ilvl w:val="0"/>
                <w:numId w:val="2"/>
              </w:numPr>
              <w:spacing w:after="0" w:line="240" w:lineRule="auto"/>
              <w:rPr>
                <w:bCs/>
                <w:iCs/>
                <w:noProof/>
                <w:sz w:val="24"/>
                <w:szCs w:val="24"/>
              </w:rPr>
            </w:pPr>
            <w:r w:rsidRPr="00A02E29">
              <w:rPr>
                <w:bCs/>
                <w:iCs/>
                <w:noProof/>
                <w:sz w:val="24"/>
                <w:szCs w:val="24"/>
              </w:rPr>
              <w:t xml:space="preserve">Performance Appraisal policy of the Institution. </w:t>
            </w:r>
          </w:p>
          <w:p w:rsidR="00F50B65" w:rsidRPr="00A02E29" w:rsidRDefault="00F50B65" w:rsidP="00923760">
            <w:pPr>
              <w:numPr>
                <w:ilvl w:val="0"/>
                <w:numId w:val="2"/>
              </w:numPr>
              <w:spacing w:after="0" w:line="240" w:lineRule="auto"/>
              <w:rPr>
                <w:bCs/>
                <w:iCs/>
                <w:noProof/>
                <w:sz w:val="24"/>
                <w:szCs w:val="24"/>
              </w:rPr>
            </w:pPr>
            <w:r w:rsidRPr="00A02E29">
              <w:rPr>
                <w:bCs/>
                <w:iCs/>
                <w:noProof/>
                <w:sz w:val="24"/>
                <w:szCs w:val="24"/>
              </w:rPr>
              <w:t>Any other relavent information</w:t>
            </w:r>
          </w:p>
          <w:p w:rsidR="00F50B65" w:rsidRPr="00A02E29" w:rsidRDefault="00F50B65" w:rsidP="00923760">
            <w:pPr>
              <w:ind w:left="720"/>
              <w:rPr>
                <w:bCs/>
                <w:iCs/>
                <w:noProof/>
                <w:sz w:val="24"/>
                <w:szCs w:val="24"/>
              </w:rPr>
            </w:pPr>
          </w:p>
        </w:tc>
        <w:tc>
          <w:tcPr>
            <w:tcW w:w="1283" w:type="dxa"/>
          </w:tcPr>
          <w:p w:rsidR="00F50B65" w:rsidRPr="00A02E29" w:rsidRDefault="00F50B65" w:rsidP="00923760">
            <w:pPr>
              <w:jc w:val="center"/>
              <w:rPr>
                <w:b/>
                <w:sz w:val="24"/>
                <w:szCs w:val="24"/>
              </w:rPr>
            </w:pPr>
            <w:r w:rsidRPr="00A02E29">
              <w:rPr>
                <w:b/>
                <w:sz w:val="24"/>
                <w:szCs w:val="24"/>
              </w:rPr>
              <w:lastRenderedPageBreak/>
              <w:t>3</w:t>
            </w:r>
          </w:p>
          <w:p w:rsidR="00F50B65" w:rsidRPr="00A02E29" w:rsidRDefault="00F50B65" w:rsidP="00923760">
            <w:pPr>
              <w:jc w:val="center"/>
              <w:rPr>
                <w:bCs/>
                <w:sz w:val="24"/>
                <w:szCs w:val="24"/>
              </w:rPr>
            </w:pPr>
          </w:p>
        </w:tc>
      </w:tr>
    </w:tbl>
    <w:p w:rsidR="00F50B65" w:rsidRPr="00A02E29" w:rsidRDefault="00F50B65" w:rsidP="00F50B65">
      <w:pPr>
        <w:jc w:val="center"/>
        <w:rPr>
          <w:b/>
          <w:bCs/>
          <w:sz w:val="24"/>
          <w:szCs w:val="24"/>
        </w:rPr>
      </w:pPr>
    </w:p>
    <w:p w:rsidR="00F50B65" w:rsidRPr="00A02E29" w:rsidRDefault="00F50B65" w:rsidP="00F50B65">
      <w:pPr>
        <w:jc w:val="center"/>
        <w:rPr>
          <w:b/>
          <w:bCs/>
          <w:sz w:val="24"/>
          <w:szCs w:val="24"/>
        </w:rPr>
      </w:pPr>
    </w:p>
    <w:p w:rsidR="00F50B65" w:rsidRPr="00A02E29" w:rsidRDefault="00F50B65" w:rsidP="00F50B65">
      <w:pPr>
        <w:jc w:val="center"/>
        <w:rPr>
          <w:b/>
          <w:bCs/>
          <w:sz w:val="24"/>
          <w:szCs w:val="24"/>
        </w:rPr>
      </w:pPr>
    </w:p>
    <w:p w:rsidR="00F50B65" w:rsidRPr="00A02E29" w:rsidRDefault="00F50B65" w:rsidP="00F50B65">
      <w:pPr>
        <w:jc w:val="center"/>
        <w:rPr>
          <w:b/>
          <w:bCs/>
          <w:sz w:val="24"/>
          <w:szCs w:val="24"/>
        </w:rPr>
      </w:pPr>
    </w:p>
    <w:p w:rsidR="00F50B65" w:rsidRPr="00A02E29" w:rsidRDefault="00F50B65" w:rsidP="00F50B65">
      <w:pPr>
        <w:shd w:val="clear" w:color="auto" w:fill="FFFF00"/>
        <w:jc w:val="center"/>
        <w:rPr>
          <w:b/>
          <w:bCs/>
          <w:sz w:val="24"/>
          <w:szCs w:val="24"/>
        </w:rPr>
      </w:pPr>
      <w:r w:rsidRPr="00A02E29">
        <w:rPr>
          <w:b/>
          <w:bCs/>
          <w:sz w:val="24"/>
          <w:szCs w:val="24"/>
        </w:rPr>
        <w:t xml:space="preserve">Key Indicator – </w:t>
      </w:r>
      <w:proofErr w:type="gramStart"/>
      <w:r w:rsidRPr="00A02E29">
        <w:rPr>
          <w:b/>
          <w:bCs/>
          <w:sz w:val="24"/>
          <w:szCs w:val="24"/>
        </w:rPr>
        <w:t>6.4 Financial Management</w:t>
      </w:r>
      <w:proofErr w:type="gramEnd"/>
      <w:r w:rsidRPr="00A02E29">
        <w:rPr>
          <w:b/>
          <w:bCs/>
          <w:sz w:val="24"/>
          <w:szCs w:val="24"/>
        </w:rPr>
        <w:t xml:space="preserve"> and Resource Mobilization (20)</w:t>
      </w:r>
    </w:p>
    <w:tbl>
      <w:tblPr>
        <w:tblpPr w:leftFromText="180" w:rightFromText="180" w:vertAnchor="text" w:horzAnchor="margin" w:tblpX="-342" w:tblpY="145"/>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7920"/>
        <w:gridCol w:w="1440"/>
      </w:tblGrid>
      <w:tr w:rsidR="00F50B65" w:rsidRPr="00A02E29" w:rsidTr="00923760">
        <w:trPr>
          <w:trHeight w:val="526"/>
        </w:trPr>
        <w:tc>
          <w:tcPr>
            <w:tcW w:w="1008" w:type="dxa"/>
            <w:vAlign w:val="center"/>
          </w:tcPr>
          <w:p w:rsidR="00F50B65" w:rsidRPr="00A02E29" w:rsidRDefault="00F50B65" w:rsidP="00923760">
            <w:pPr>
              <w:jc w:val="center"/>
              <w:rPr>
                <w:b/>
                <w:bCs/>
                <w:sz w:val="24"/>
                <w:szCs w:val="24"/>
              </w:rPr>
            </w:pPr>
            <w:r w:rsidRPr="00A02E29">
              <w:rPr>
                <w:b/>
                <w:bCs/>
                <w:sz w:val="24"/>
                <w:szCs w:val="24"/>
              </w:rPr>
              <w:t>Metric No.</w:t>
            </w:r>
          </w:p>
        </w:tc>
        <w:tc>
          <w:tcPr>
            <w:tcW w:w="7920" w:type="dxa"/>
            <w:vAlign w:val="center"/>
          </w:tcPr>
          <w:p w:rsidR="00F50B65" w:rsidRPr="00A02E29" w:rsidRDefault="00F50B65" w:rsidP="00923760">
            <w:pPr>
              <w:jc w:val="center"/>
              <w:rPr>
                <w:b/>
                <w:bCs/>
                <w:sz w:val="24"/>
                <w:szCs w:val="24"/>
              </w:rPr>
            </w:pPr>
          </w:p>
        </w:tc>
        <w:tc>
          <w:tcPr>
            <w:tcW w:w="1440" w:type="dxa"/>
          </w:tcPr>
          <w:p w:rsidR="00F50B65" w:rsidRPr="00A02E29" w:rsidRDefault="00F50B65" w:rsidP="00923760">
            <w:pPr>
              <w:jc w:val="center"/>
              <w:rPr>
                <w:b/>
                <w:bCs/>
                <w:sz w:val="24"/>
                <w:szCs w:val="24"/>
              </w:rPr>
            </w:pPr>
            <w:r w:rsidRPr="00A02E29">
              <w:rPr>
                <w:b/>
                <w:bCs/>
                <w:sz w:val="24"/>
                <w:szCs w:val="24"/>
              </w:rPr>
              <w:t>Weightage</w:t>
            </w:r>
          </w:p>
        </w:tc>
      </w:tr>
      <w:tr w:rsidR="00F50B65" w:rsidRPr="00A02E29" w:rsidTr="00923760">
        <w:trPr>
          <w:trHeight w:val="1158"/>
        </w:trPr>
        <w:tc>
          <w:tcPr>
            <w:tcW w:w="1008" w:type="dxa"/>
          </w:tcPr>
          <w:p w:rsidR="00F50B65" w:rsidRPr="00A02E29" w:rsidRDefault="00F50B65" w:rsidP="00923760">
            <w:pPr>
              <w:jc w:val="center"/>
              <w:rPr>
                <w:b/>
                <w:bCs/>
                <w:sz w:val="24"/>
                <w:szCs w:val="24"/>
              </w:rPr>
            </w:pPr>
            <w:r w:rsidRPr="00A02E29">
              <w:rPr>
                <w:b/>
                <w:bCs/>
                <w:sz w:val="24"/>
                <w:szCs w:val="24"/>
              </w:rPr>
              <w:t>6.4.1</w:t>
            </w:r>
          </w:p>
          <w:p w:rsidR="00F50B65" w:rsidRPr="00A02E29" w:rsidRDefault="00F50B65" w:rsidP="00923760">
            <w:pPr>
              <w:jc w:val="center"/>
              <w:rPr>
                <w:b/>
                <w:bCs/>
                <w:sz w:val="24"/>
                <w:szCs w:val="24"/>
              </w:rPr>
            </w:pPr>
          </w:p>
          <w:p w:rsidR="00F50B65" w:rsidRPr="00A02E29" w:rsidRDefault="00F50B65" w:rsidP="00923760">
            <w:pPr>
              <w:jc w:val="center"/>
              <w:rPr>
                <w:b/>
                <w:bCs/>
                <w:sz w:val="24"/>
                <w:szCs w:val="24"/>
              </w:rPr>
            </w:pPr>
            <w:r w:rsidRPr="00A02E29">
              <w:rPr>
                <w:b/>
                <w:bCs/>
                <w:sz w:val="24"/>
                <w:szCs w:val="24"/>
              </w:rPr>
              <w:t>Q</w:t>
            </w:r>
            <w:r w:rsidRPr="00A02E29">
              <w:rPr>
                <w:b/>
                <w:bCs/>
                <w:sz w:val="24"/>
                <w:szCs w:val="24"/>
                <w:vertAlign w:val="subscript"/>
              </w:rPr>
              <w:t>l</w:t>
            </w:r>
            <w:r w:rsidRPr="00A02E29">
              <w:rPr>
                <w:b/>
                <w:bCs/>
                <w:sz w:val="24"/>
                <w:szCs w:val="24"/>
              </w:rPr>
              <w:t>M</w:t>
            </w:r>
          </w:p>
          <w:p w:rsidR="00F50B65" w:rsidRPr="00A02E29" w:rsidRDefault="00F50B65" w:rsidP="00923760">
            <w:pPr>
              <w:jc w:val="center"/>
              <w:rPr>
                <w:b/>
                <w:bCs/>
                <w:sz w:val="24"/>
                <w:szCs w:val="24"/>
              </w:rPr>
            </w:pPr>
          </w:p>
        </w:tc>
        <w:tc>
          <w:tcPr>
            <w:tcW w:w="7920" w:type="dxa"/>
          </w:tcPr>
          <w:p w:rsidR="00F50B65" w:rsidRDefault="00F50B65" w:rsidP="00923760">
            <w:pPr>
              <w:jc w:val="both"/>
              <w:rPr>
                <w:b/>
                <w:i/>
                <w:sz w:val="24"/>
                <w:szCs w:val="24"/>
              </w:rPr>
            </w:pPr>
            <w:r w:rsidRPr="00A02E29">
              <w:rPr>
                <w:b/>
                <w:i/>
                <w:sz w:val="24"/>
                <w:szCs w:val="24"/>
              </w:rPr>
              <w:t>Institutional strategies for mobilization of funds and the optimal utilization of resources</w:t>
            </w:r>
          </w:p>
          <w:p w:rsidR="00B874CF" w:rsidRPr="00B874CF" w:rsidRDefault="00B874CF" w:rsidP="00B874CF">
            <w:pPr>
              <w:spacing w:before="269" w:line="264" w:lineRule="exact"/>
              <w:ind w:left="864" w:right="216"/>
              <w:jc w:val="both"/>
              <w:textAlignment w:val="baseline"/>
              <w:rPr>
                <w:rFonts w:ascii="Times New Roman" w:hAnsi="Times New Roman" w:cs="Times New Roman"/>
                <w:b/>
                <w:color w:val="000000"/>
                <w:sz w:val="24"/>
                <w:szCs w:val="24"/>
              </w:rPr>
            </w:pPr>
            <w:r w:rsidRPr="00B874CF">
              <w:rPr>
                <w:rFonts w:ascii="Times New Roman" w:hAnsi="Times New Roman" w:cs="Times New Roman"/>
                <w:color w:val="000000"/>
                <w:sz w:val="24"/>
                <w:szCs w:val="24"/>
              </w:rPr>
              <w:t>The sponsoring society, viz. Sri Siddhartha Education Society (SSES) s</w:t>
            </w:r>
            <w:r w:rsidR="001C0A8D">
              <w:rPr>
                <w:rFonts w:ascii="Times New Roman" w:hAnsi="Times New Roman" w:cs="Times New Roman"/>
                <w:color w:val="000000"/>
                <w:sz w:val="24"/>
                <w:szCs w:val="24"/>
              </w:rPr>
              <w:t>tarted by Late H.M.Gangadhraiah</w:t>
            </w:r>
            <w:r w:rsidRPr="00B874CF">
              <w:rPr>
                <w:rFonts w:ascii="Times New Roman" w:hAnsi="Times New Roman" w:cs="Times New Roman"/>
                <w:color w:val="000000"/>
                <w:sz w:val="24"/>
                <w:szCs w:val="24"/>
              </w:rPr>
              <w:t xml:space="preserve"> has established a corpus fund for the university.</w:t>
            </w:r>
          </w:p>
          <w:p w:rsidR="00B874CF" w:rsidRPr="00B874CF" w:rsidRDefault="00B874CF" w:rsidP="00B874CF">
            <w:pPr>
              <w:spacing w:before="268" w:line="265" w:lineRule="exact"/>
              <w:ind w:left="864" w:right="216"/>
              <w:jc w:val="both"/>
              <w:textAlignment w:val="baseline"/>
              <w:rPr>
                <w:rFonts w:ascii="Times New Roman" w:hAnsi="Times New Roman" w:cs="Times New Roman"/>
                <w:color w:val="000000"/>
                <w:spacing w:val="-3"/>
                <w:sz w:val="24"/>
                <w:szCs w:val="24"/>
              </w:rPr>
            </w:pPr>
            <w:r w:rsidRPr="00B874CF">
              <w:rPr>
                <w:rFonts w:ascii="Times New Roman" w:hAnsi="Times New Roman" w:cs="Times New Roman"/>
                <w:b/>
                <w:color w:val="000000"/>
                <w:sz w:val="24"/>
                <w:szCs w:val="24"/>
              </w:rPr>
              <w:t xml:space="preserve"> </w:t>
            </w:r>
            <w:r w:rsidRPr="00B874CF">
              <w:rPr>
                <w:rFonts w:ascii="Times New Roman" w:hAnsi="Times New Roman" w:cs="Times New Roman"/>
                <w:color w:val="000000"/>
                <w:spacing w:val="-3"/>
                <w:sz w:val="24"/>
                <w:szCs w:val="24"/>
              </w:rPr>
              <w:t xml:space="preserve">All the colleges are self-financing institutions and the financial resources are mobilized by fee collected from the students. </w:t>
            </w:r>
          </w:p>
          <w:p w:rsidR="00B874CF" w:rsidRPr="00B874CF" w:rsidRDefault="00B874CF" w:rsidP="00B874CF">
            <w:pPr>
              <w:pStyle w:val="ListParagraph"/>
              <w:numPr>
                <w:ilvl w:val="0"/>
                <w:numId w:val="18"/>
              </w:numPr>
              <w:spacing w:after="200" w:line="265" w:lineRule="exact"/>
              <w:textAlignment w:val="baseline"/>
              <w:rPr>
                <w:color w:val="000000"/>
                <w:spacing w:val="-2"/>
                <w:sz w:val="24"/>
                <w:szCs w:val="24"/>
              </w:rPr>
            </w:pPr>
            <w:r w:rsidRPr="00B874CF">
              <w:rPr>
                <w:b/>
                <w:bCs/>
                <w:color w:val="000000"/>
                <w:sz w:val="24"/>
                <w:szCs w:val="24"/>
              </w:rPr>
              <w:t xml:space="preserve">  </w:t>
            </w:r>
            <w:r w:rsidRPr="00B874CF">
              <w:rPr>
                <w:bCs/>
                <w:color w:val="000000"/>
                <w:sz w:val="24"/>
                <w:szCs w:val="24"/>
              </w:rPr>
              <w:t xml:space="preserve">Accounts of the institution are audited regularly and balance sheet and other financial statements drawn annually pre audit objections are taken care of and </w:t>
            </w:r>
            <w:r w:rsidR="00990AC2" w:rsidRPr="00B874CF">
              <w:rPr>
                <w:bCs/>
                <w:color w:val="000000"/>
                <w:sz w:val="24"/>
                <w:szCs w:val="24"/>
              </w:rPr>
              <w:t>cleared.</w:t>
            </w:r>
            <w:r w:rsidRPr="00B874CF">
              <w:rPr>
                <w:bCs/>
                <w:color w:val="000000"/>
                <w:sz w:val="24"/>
                <w:szCs w:val="24"/>
              </w:rPr>
              <w:t xml:space="preserve"> </w:t>
            </w:r>
            <w:r w:rsidRPr="00B874CF">
              <w:rPr>
                <w:color w:val="000000"/>
                <w:spacing w:val="-2"/>
                <w:sz w:val="24"/>
                <w:szCs w:val="24"/>
              </w:rPr>
              <w:t xml:space="preserve"> The finance committee and the Board of </w:t>
            </w:r>
            <w:r w:rsidRPr="00B874CF">
              <w:rPr>
                <w:color w:val="000000"/>
                <w:spacing w:val="-2"/>
                <w:sz w:val="24"/>
                <w:szCs w:val="24"/>
              </w:rPr>
              <w:lastRenderedPageBreak/>
              <w:t xml:space="preserve">management reviews and passes the annual budget put forth in the committee </w:t>
            </w:r>
            <w:r w:rsidR="00990AC2" w:rsidRPr="00B874CF">
              <w:rPr>
                <w:color w:val="000000"/>
                <w:spacing w:val="-2"/>
                <w:sz w:val="24"/>
                <w:szCs w:val="24"/>
              </w:rPr>
              <w:t>meetings.</w:t>
            </w:r>
          </w:p>
          <w:p w:rsidR="00B874CF" w:rsidRPr="00B874CF" w:rsidRDefault="00B874CF" w:rsidP="00B874CF">
            <w:pPr>
              <w:pStyle w:val="ListParagraph"/>
              <w:numPr>
                <w:ilvl w:val="0"/>
                <w:numId w:val="18"/>
              </w:numPr>
              <w:spacing w:after="200" w:line="265" w:lineRule="exact"/>
              <w:textAlignment w:val="baseline"/>
              <w:rPr>
                <w:color w:val="000000"/>
                <w:spacing w:val="-2"/>
                <w:sz w:val="24"/>
                <w:szCs w:val="24"/>
              </w:rPr>
            </w:pPr>
            <w:r w:rsidRPr="00B874CF">
              <w:rPr>
                <w:color w:val="000000"/>
                <w:spacing w:val="-2"/>
                <w:sz w:val="24"/>
                <w:szCs w:val="24"/>
              </w:rPr>
              <w:t xml:space="preserve">All the expenditures are allocated according to the sections, namely Infrastructure </w:t>
            </w:r>
            <w:r w:rsidR="00990AC2" w:rsidRPr="00B874CF">
              <w:rPr>
                <w:color w:val="000000"/>
                <w:spacing w:val="-2"/>
                <w:sz w:val="24"/>
                <w:szCs w:val="24"/>
              </w:rPr>
              <w:t>maintainence,</w:t>
            </w:r>
            <w:r w:rsidRPr="00B874CF">
              <w:rPr>
                <w:color w:val="000000"/>
                <w:spacing w:val="-2"/>
                <w:sz w:val="24"/>
                <w:szCs w:val="24"/>
              </w:rPr>
              <w:t xml:space="preserve"> salaries of the </w:t>
            </w:r>
            <w:r w:rsidR="00990AC2" w:rsidRPr="00B874CF">
              <w:rPr>
                <w:color w:val="000000"/>
                <w:spacing w:val="-2"/>
                <w:sz w:val="24"/>
                <w:szCs w:val="24"/>
              </w:rPr>
              <w:t>staff, research</w:t>
            </w:r>
            <w:r w:rsidRPr="00B874CF">
              <w:rPr>
                <w:color w:val="000000"/>
                <w:spacing w:val="-2"/>
                <w:sz w:val="24"/>
                <w:szCs w:val="24"/>
              </w:rPr>
              <w:t xml:space="preserve"> incentives, budget for the various events such as convocation, graduation day etc…  </w:t>
            </w:r>
          </w:p>
          <w:p w:rsidR="00990AC2" w:rsidRPr="00B874CF" w:rsidRDefault="00990AC2" w:rsidP="00990AC2">
            <w:pPr>
              <w:spacing w:before="264" w:line="266" w:lineRule="exact"/>
              <w:ind w:left="864" w:right="216" w:hanging="648"/>
              <w:jc w:val="both"/>
              <w:textAlignment w:val="baseline"/>
              <w:rPr>
                <w:rFonts w:ascii="Times New Roman" w:hAnsi="Times New Roman" w:cs="Times New Roman"/>
                <w:color w:val="000000"/>
                <w:spacing w:val="-2"/>
                <w:sz w:val="24"/>
                <w:szCs w:val="24"/>
              </w:rPr>
            </w:pPr>
            <w:r w:rsidRPr="00B874CF">
              <w:rPr>
                <w:rFonts w:ascii="Times New Roman" w:hAnsi="Times New Roman" w:cs="Times New Roman"/>
                <w:color w:val="000000"/>
                <w:spacing w:val="14"/>
                <w:sz w:val="24"/>
                <w:szCs w:val="24"/>
              </w:rPr>
              <w:t xml:space="preserve">The donations are invited / taken for the purpose of instituting </w:t>
            </w:r>
            <w:r w:rsidRPr="00B874CF">
              <w:rPr>
                <w:rFonts w:ascii="Times New Roman" w:hAnsi="Times New Roman" w:cs="Times New Roman"/>
                <w:color w:val="000000"/>
                <w:spacing w:val="-2"/>
                <w:sz w:val="24"/>
                <w:szCs w:val="24"/>
              </w:rPr>
              <w:t>endowments for giving medals, awards, fellowships, research, etc</w:t>
            </w:r>
          </w:p>
          <w:p w:rsidR="00B874CF" w:rsidRPr="00B874CF" w:rsidRDefault="00B874CF" w:rsidP="00923760">
            <w:pPr>
              <w:jc w:val="both"/>
              <w:rPr>
                <w:rFonts w:ascii="Times New Roman" w:hAnsi="Times New Roman" w:cs="Times New Roman"/>
                <w:b/>
                <w:i/>
                <w:sz w:val="24"/>
                <w:szCs w:val="24"/>
              </w:rPr>
            </w:pPr>
          </w:p>
          <w:p w:rsidR="00F50B65" w:rsidRPr="00A02E29" w:rsidRDefault="00F50B65" w:rsidP="00923760">
            <w:pPr>
              <w:rPr>
                <w:b/>
                <w:i/>
                <w:sz w:val="24"/>
                <w:szCs w:val="24"/>
              </w:rPr>
            </w:pPr>
          </w:p>
          <w:p w:rsidR="00F50B65" w:rsidRPr="00A02E29" w:rsidRDefault="00F50B65" w:rsidP="00923760">
            <w:pPr>
              <w:rPr>
                <w:b/>
              </w:rPr>
            </w:pPr>
          </w:p>
          <w:p w:rsidR="00F50B65" w:rsidRPr="00A02E29" w:rsidRDefault="00F50B65" w:rsidP="00923760">
            <w:pPr>
              <w:rPr>
                <w:b/>
              </w:rPr>
            </w:pPr>
            <w:r w:rsidRPr="00A02E29">
              <w:rPr>
                <w:b/>
              </w:rPr>
              <w:t>Provide web link to</w:t>
            </w:r>
          </w:p>
          <w:p w:rsidR="00F50B65" w:rsidRPr="00A02E29" w:rsidRDefault="00F50B65" w:rsidP="00923760">
            <w:pPr>
              <w:numPr>
                <w:ilvl w:val="0"/>
                <w:numId w:val="2"/>
              </w:numPr>
              <w:spacing w:after="0"/>
            </w:pPr>
            <w:r w:rsidRPr="00A02E29">
              <w:t>Resource mobilization policy document duly approved by BoM / Syndicate / Governing Council</w:t>
            </w:r>
          </w:p>
          <w:p w:rsidR="00F50B65" w:rsidRPr="00A02E29" w:rsidRDefault="00F50B65" w:rsidP="00923760">
            <w:pPr>
              <w:numPr>
                <w:ilvl w:val="0"/>
                <w:numId w:val="2"/>
              </w:numPr>
              <w:spacing w:after="0"/>
            </w:pPr>
            <w:r w:rsidRPr="00A02E29">
              <w:t xml:space="preserve">Procedures for optimal resource utilization </w:t>
            </w:r>
          </w:p>
          <w:p w:rsidR="00F50B65" w:rsidRPr="00A02E29" w:rsidRDefault="00F50B65" w:rsidP="00923760">
            <w:pPr>
              <w:numPr>
                <w:ilvl w:val="0"/>
                <w:numId w:val="2"/>
              </w:numPr>
              <w:spacing w:after="0"/>
            </w:pPr>
            <w:r w:rsidRPr="00A02E29">
              <w:t>Any other relevant information</w:t>
            </w:r>
          </w:p>
          <w:p w:rsidR="00F50B65" w:rsidRPr="00A02E29" w:rsidRDefault="00F50B65" w:rsidP="00923760">
            <w:pPr>
              <w:ind w:left="720"/>
            </w:pPr>
          </w:p>
        </w:tc>
        <w:tc>
          <w:tcPr>
            <w:tcW w:w="1440" w:type="dxa"/>
          </w:tcPr>
          <w:p w:rsidR="00F50B65" w:rsidRPr="00A02E29" w:rsidRDefault="00F50B65" w:rsidP="00923760">
            <w:pPr>
              <w:jc w:val="center"/>
              <w:rPr>
                <w:b/>
                <w:bCs/>
                <w:sz w:val="24"/>
                <w:szCs w:val="24"/>
              </w:rPr>
            </w:pPr>
            <w:r w:rsidRPr="00A02E29">
              <w:rPr>
                <w:b/>
                <w:bCs/>
                <w:sz w:val="24"/>
                <w:szCs w:val="24"/>
              </w:rPr>
              <w:lastRenderedPageBreak/>
              <w:t>8</w:t>
            </w:r>
          </w:p>
        </w:tc>
      </w:tr>
      <w:tr w:rsidR="00F50B65" w:rsidRPr="00A02E29" w:rsidTr="00923760">
        <w:trPr>
          <w:trHeight w:val="1158"/>
        </w:trPr>
        <w:tc>
          <w:tcPr>
            <w:tcW w:w="1008" w:type="dxa"/>
          </w:tcPr>
          <w:p w:rsidR="00F50B65" w:rsidRPr="00A02E29" w:rsidRDefault="00F50B65" w:rsidP="00923760">
            <w:pPr>
              <w:jc w:val="center"/>
              <w:rPr>
                <w:b/>
                <w:bCs/>
                <w:sz w:val="24"/>
                <w:szCs w:val="24"/>
              </w:rPr>
            </w:pPr>
            <w:r w:rsidRPr="00A02E29">
              <w:rPr>
                <w:b/>
                <w:bCs/>
                <w:sz w:val="24"/>
                <w:szCs w:val="24"/>
              </w:rPr>
              <w:lastRenderedPageBreak/>
              <w:t>6.4.2</w:t>
            </w:r>
          </w:p>
          <w:p w:rsidR="00F50B65" w:rsidRPr="00A02E29" w:rsidRDefault="00F50B65" w:rsidP="00923760">
            <w:pPr>
              <w:jc w:val="center"/>
              <w:rPr>
                <w:b/>
                <w:bCs/>
                <w:sz w:val="24"/>
                <w:szCs w:val="24"/>
              </w:rPr>
            </w:pPr>
          </w:p>
          <w:p w:rsidR="00F50B65" w:rsidRPr="00A02E29" w:rsidDel="005C70B7" w:rsidRDefault="00F50B65" w:rsidP="00923760">
            <w:pPr>
              <w:jc w:val="center"/>
              <w:rPr>
                <w:b/>
                <w:bCs/>
                <w:sz w:val="24"/>
                <w:szCs w:val="24"/>
              </w:rPr>
            </w:pPr>
            <w:r w:rsidRPr="00A02E29">
              <w:rPr>
                <w:b/>
                <w:bCs/>
                <w:sz w:val="24"/>
                <w:szCs w:val="24"/>
              </w:rPr>
              <w:t>QnM</w:t>
            </w:r>
          </w:p>
        </w:tc>
        <w:tc>
          <w:tcPr>
            <w:tcW w:w="7920" w:type="dxa"/>
          </w:tcPr>
          <w:p w:rsidR="00F50B65" w:rsidRPr="00A02E29" w:rsidRDefault="00F50B65" w:rsidP="00923760">
            <w:pPr>
              <w:jc w:val="both"/>
              <w:rPr>
                <w:b/>
                <w:i/>
                <w:sz w:val="24"/>
                <w:szCs w:val="24"/>
              </w:rPr>
            </w:pPr>
            <w:r w:rsidRPr="00A02E29">
              <w:rPr>
                <w:rFonts w:ascii="Cambria" w:hAnsi="Cambria" w:cs="Calibri"/>
                <w:b/>
                <w:i/>
                <w:sz w:val="24"/>
                <w:szCs w:val="24"/>
              </w:rPr>
              <w:t>Funds / Grants received from government / non-government bodies / philanthropists during the last five years (excluding scholarships and research grants covered under Criterion III)</w:t>
            </w:r>
            <w:r w:rsidRPr="00A02E29">
              <w:rPr>
                <w:b/>
                <w:i/>
                <w:sz w:val="24"/>
                <w:szCs w:val="24"/>
              </w:rPr>
              <w:t xml:space="preserve">      </w:t>
            </w:r>
          </w:p>
          <w:p w:rsidR="00F50B65" w:rsidRPr="006F27B4" w:rsidRDefault="00F50B65" w:rsidP="00923760">
            <w:pPr>
              <w:jc w:val="both"/>
              <w:rPr>
                <w:sz w:val="24"/>
                <w:szCs w:val="24"/>
              </w:rPr>
            </w:pPr>
            <w:r>
              <w:rPr>
                <w:sz w:val="24"/>
                <w:szCs w:val="24"/>
              </w:rPr>
              <w:t>The Institution has MOU with Government of Karnataka pertaining to Dantha Bhagya Yojana.</w:t>
            </w:r>
          </w:p>
          <w:p w:rsidR="00F50B65" w:rsidRPr="00A02E29" w:rsidRDefault="00F50B65" w:rsidP="00923760">
            <w:pPr>
              <w:jc w:val="both"/>
              <w:rPr>
                <w:sz w:val="24"/>
                <w:szCs w:val="24"/>
              </w:rPr>
            </w:pPr>
            <w:r w:rsidRPr="00A02E29">
              <w:rPr>
                <w:sz w:val="24"/>
                <w:szCs w:val="24"/>
              </w:rPr>
              <w:t xml:space="preserve">  </w:t>
            </w:r>
          </w:p>
          <w:p w:rsidR="00F50B65" w:rsidRPr="00A02E29" w:rsidRDefault="00F50B65" w:rsidP="00923760">
            <w:pPr>
              <w:jc w:val="both"/>
            </w:pPr>
          </w:p>
          <w:tbl>
            <w:tblPr>
              <w:tblW w:w="6570" w:type="dxa"/>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51"/>
              <w:gridCol w:w="803"/>
              <w:gridCol w:w="804"/>
              <w:gridCol w:w="804"/>
              <w:gridCol w:w="804"/>
              <w:gridCol w:w="804"/>
            </w:tblGrid>
            <w:tr w:rsidR="00F50B65" w:rsidRPr="00A02E29" w:rsidTr="00923760">
              <w:trPr>
                <w:trHeight w:val="297"/>
              </w:trPr>
              <w:tc>
                <w:tcPr>
                  <w:tcW w:w="2551" w:type="dxa"/>
                </w:tcPr>
                <w:p w:rsidR="00F50B65" w:rsidRPr="00A02E29" w:rsidRDefault="00F50B65" w:rsidP="00923760">
                  <w:pPr>
                    <w:framePr w:hSpace="180" w:wrap="around" w:vAnchor="text" w:hAnchor="margin" w:x="-342" w:y="145"/>
                    <w:rPr>
                      <w:b/>
                    </w:rPr>
                  </w:pPr>
                  <w:r w:rsidRPr="00A02E29">
                    <w:rPr>
                      <w:b/>
                    </w:rPr>
                    <w:t>Year</w:t>
                  </w:r>
                </w:p>
              </w:tc>
              <w:tc>
                <w:tcPr>
                  <w:tcW w:w="803" w:type="dxa"/>
                </w:tcPr>
                <w:p w:rsidR="00F50B65" w:rsidRPr="00A02E29" w:rsidRDefault="00F50B65" w:rsidP="00923760">
                  <w:pPr>
                    <w:framePr w:hSpace="180" w:wrap="around" w:vAnchor="text" w:hAnchor="margin" w:x="-342" w:y="145"/>
                  </w:pPr>
                  <w:r>
                    <w:t>2015</w:t>
                  </w:r>
                </w:p>
              </w:tc>
              <w:tc>
                <w:tcPr>
                  <w:tcW w:w="804" w:type="dxa"/>
                </w:tcPr>
                <w:p w:rsidR="00F50B65" w:rsidRPr="00A02E29" w:rsidRDefault="00F50B65" w:rsidP="00923760">
                  <w:pPr>
                    <w:framePr w:hSpace="180" w:wrap="around" w:vAnchor="text" w:hAnchor="margin" w:x="-342" w:y="145"/>
                  </w:pPr>
                  <w:r>
                    <w:t>2016</w:t>
                  </w:r>
                </w:p>
              </w:tc>
              <w:tc>
                <w:tcPr>
                  <w:tcW w:w="804" w:type="dxa"/>
                </w:tcPr>
                <w:p w:rsidR="00F50B65" w:rsidRPr="00A02E29" w:rsidRDefault="00F50B65" w:rsidP="00923760">
                  <w:pPr>
                    <w:framePr w:hSpace="180" w:wrap="around" w:vAnchor="text" w:hAnchor="margin" w:x="-342" w:y="145"/>
                  </w:pPr>
                  <w:r>
                    <w:t>2017</w:t>
                  </w:r>
                </w:p>
              </w:tc>
              <w:tc>
                <w:tcPr>
                  <w:tcW w:w="804" w:type="dxa"/>
                </w:tcPr>
                <w:p w:rsidR="00F50B65" w:rsidRPr="00A02E29" w:rsidRDefault="00F50B65" w:rsidP="00923760">
                  <w:pPr>
                    <w:framePr w:hSpace="180" w:wrap="around" w:vAnchor="text" w:hAnchor="margin" w:x="-342" w:y="145"/>
                  </w:pPr>
                  <w:r>
                    <w:t>2018</w:t>
                  </w:r>
                </w:p>
              </w:tc>
              <w:tc>
                <w:tcPr>
                  <w:tcW w:w="804" w:type="dxa"/>
                </w:tcPr>
                <w:p w:rsidR="00F50B65" w:rsidRPr="00A02E29" w:rsidRDefault="00F50B65" w:rsidP="00923760">
                  <w:pPr>
                    <w:framePr w:hSpace="180" w:wrap="around" w:vAnchor="text" w:hAnchor="margin" w:x="-342" w:y="145"/>
                  </w:pPr>
                  <w:r>
                    <w:t>2019</w:t>
                  </w:r>
                </w:p>
              </w:tc>
            </w:tr>
            <w:tr w:rsidR="00F50B65" w:rsidRPr="00A02E29" w:rsidTr="00923760">
              <w:trPr>
                <w:trHeight w:val="297"/>
              </w:trPr>
              <w:tc>
                <w:tcPr>
                  <w:tcW w:w="2551" w:type="dxa"/>
                </w:tcPr>
                <w:p w:rsidR="00F50B65" w:rsidRPr="00A02E29" w:rsidRDefault="00F50B65" w:rsidP="00923760">
                  <w:pPr>
                    <w:framePr w:hSpace="180" w:wrap="around" w:vAnchor="text" w:hAnchor="margin" w:x="-342" w:y="145"/>
                    <w:rPr>
                      <w:b/>
                      <w:strike/>
                    </w:rPr>
                  </w:pPr>
                  <w:r w:rsidRPr="00A02E29">
                    <w:rPr>
                      <w:b/>
                      <w:i/>
                      <w:sz w:val="24"/>
                      <w:szCs w:val="24"/>
                    </w:rPr>
                    <w:t>Funds/grants received from Government bodies (INR in Lakhs)</w:t>
                  </w:r>
                </w:p>
              </w:tc>
              <w:tc>
                <w:tcPr>
                  <w:tcW w:w="803" w:type="dxa"/>
                </w:tcPr>
                <w:p w:rsidR="00F50B65" w:rsidRPr="002D20A6" w:rsidRDefault="00F50B65" w:rsidP="00923760">
                  <w:pPr>
                    <w:framePr w:hSpace="180" w:wrap="around" w:vAnchor="text" w:hAnchor="margin" w:x="-342" w:y="145"/>
                    <w:rPr>
                      <w:sz w:val="20"/>
                      <w:szCs w:val="20"/>
                    </w:rPr>
                  </w:pPr>
                  <w:r w:rsidRPr="002D20A6">
                    <w:rPr>
                      <w:sz w:val="20"/>
                      <w:szCs w:val="20"/>
                    </w:rPr>
                    <w:t>50,000</w:t>
                  </w:r>
                </w:p>
              </w:tc>
              <w:tc>
                <w:tcPr>
                  <w:tcW w:w="804" w:type="dxa"/>
                </w:tcPr>
                <w:p w:rsidR="00F50B65" w:rsidRPr="002D20A6" w:rsidRDefault="00F50B65" w:rsidP="00923760">
                  <w:pPr>
                    <w:framePr w:hSpace="180" w:wrap="around" w:vAnchor="text" w:hAnchor="margin" w:x="-342" w:y="145"/>
                    <w:rPr>
                      <w:sz w:val="20"/>
                      <w:szCs w:val="20"/>
                    </w:rPr>
                  </w:pPr>
                  <w:r>
                    <w:rPr>
                      <w:sz w:val="20"/>
                      <w:szCs w:val="20"/>
                    </w:rPr>
                    <w:t>---------</w:t>
                  </w:r>
                </w:p>
              </w:tc>
              <w:tc>
                <w:tcPr>
                  <w:tcW w:w="804" w:type="dxa"/>
                </w:tcPr>
                <w:p w:rsidR="00F50B65" w:rsidRPr="002D20A6" w:rsidRDefault="00F50B65" w:rsidP="00923760">
                  <w:pPr>
                    <w:framePr w:hSpace="180" w:wrap="around" w:vAnchor="text" w:hAnchor="margin" w:x="-342" w:y="145"/>
                    <w:rPr>
                      <w:sz w:val="20"/>
                      <w:szCs w:val="20"/>
                    </w:rPr>
                  </w:pPr>
                  <w:r w:rsidRPr="002D20A6">
                    <w:rPr>
                      <w:sz w:val="20"/>
                      <w:szCs w:val="20"/>
                    </w:rPr>
                    <w:t>66,500</w:t>
                  </w:r>
                </w:p>
              </w:tc>
              <w:tc>
                <w:tcPr>
                  <w:tcW w:w="804" w:type="dxa"/>
                </w:tcPr>
                <w:p w:rsidR="00F50B65" w:rsidRPr="002D20A6" w:rsidRDefault="00F50B65" w:rsidP="00923760">
                  <w:pPr>
                    <w:framePr w:hSpace="180" w:wrap="around" w:vAnchor="text" w:hAnchor="margin" w:x="-342" w:y="145"/>
                    <w:rPr>
                      <w:sz w:val="20"/>
                      <w:szCs w:val="20"/>
                    </w:rPr>
                  </w:pPr>
                  <w:r w:rsidRPr="002D20A6">
                    <w:rPr>
                      <w:sz w:val="20"/>
                      <w:szCs w:val="20"/>
                    </w:rPr>
                    <w:t>60,000</w:t>
                  </w:r>
                </w:p>
              </w:tc>
              <w:tc>
                <w:tcPr>
                  <w:tcW w:w="804" w:type="dxa"/>
                </w:tcPr>
                <w:p w:rsidR="00F50B65" w:rsidRPr="002D20A6" w:rsidRDefault="00F50B65" w:rsidP="00923760">
                  <w:pPr>
                    <w:framePr w:hSpace="180" w:wrap="around" w:vAnchor="text" w:hAnchor="margin" w:x="-342" w:y="145"/>
                    <w:rPr>
                      <w:sz w:val="20"/>
                      <w:szCs w:val="20"/>
                    </w:rPr>
                  </w:pPr>
                  <w:r w:rsidRPr="002D20A6">
                    <w:rPr>
                      <w:sz w:val="20"/>
                      <w:szCs w:val="20"/>
                    </w:rPr>
                    <w:t>78,750</w:t>
                  </w:r>
                </w:p>
              </w:tc>
            </w:tr>
            <w:tr w:rsidR="00F50B65" w:rsidRPr="00A02E29" w:rsidTr="00923760">
              <w:trPr>
                <w:trHeight w:val="297"/>
              </w:trPr>
              <w:tc>
                <w:tcPr>
                  <w:tcW w:w="2551" w:type="dxa"/>
                </w:tcPr>
                <w:p w:rsidR="00F50B65" w:rsidRPr="00A02E29" w:rsidRDefault="00F50B65" w:rsidP="00923760">
                  <w:pPr>
                    <w:framePr w:hSpace="180" w:wrap="around" w:vAnchor="text" w:hAnchor="margin" w:x="-342" w:y="145"/>
                    <w:rPr>
                      <w:b/>
                      <w:strike/>
                    </w:rPr>
                  </w:pPr>
                  <w:r w:rsidRPr="00A02E29">
                    <w:rPr>
                      <w:b/>
                      <w:i/>
                      <w:sz w:val="24"/>
                      <w:szCs w:val="24"/>
                    </w:rPr>
                    <w:t>Funds/grants received from Non-Government bodies (INR in Lakhs)</w:t>
                  </w:r>
                </w:p>
              </w:tc>
              <w:tc>
                <w:tcPr>
                  <w:tcW w:w="803" w:type="dxa"/>
                </w:tcPr>
                <w:p w:rsidR="00F50B65" w:rsidRPr="00A02E29" w:rsidRDefault="00F50B65" w:rsidP="00923760">
                  <w:pPr>
                    <w:framePr w:hSpace="180" w:wrap="around" w:vAnchor="text" w:hAnchor="margin" w:x="-342" w:y="145"/>
                  </w:pPr>
                  <w:r>
                    <w:t>-------</w:t>
                  </w:r>
                </w:p>
              </w:tc>
              <w:tc>
                <w:tcPr>
                  <w:tcW w:w="804" w:type="dxa"/>
                </w:tcPr>
                <w:p w:rsidR="00F50B65" w:rsidRPr="00A02E29" w:rsidRDefault="00F50B65" w:rsidP="00923760">
                  <w:pPr>
                    <w:framePr w:hSpace="180" w:wrap="around" w:vAnchor="text" w:hAnchor="margin" w:x="-342" w:y="145"/>
                  </w:pPr>
                  <w:r>
                    <w:t>--------</w:t>
                  </w:r>
                </w:p>
              </w:tc>
              <w:tc>
                <w:tcPr>
                  <w:tcW w:w="804" w:type="dxa"/>
                </w:tcPr>
                <w:p w:rsidR="00F50B65" w:rsidRPr="00A02E29" w:rsidRDefault="00F50B65" w:rsidP="00923760">
                  <w:pPr>
                    <w:framePr w:hSpace="180" w:wrap="around" w:vAnchor="text" w:hAnchor="margin" w:x="-342" w:y="145"/>
                  </w:pPr>
                  <w:r>
                    <w:t>--------</w:t>
                  </w:r>
                </w:p>
              </w:tc>
              <w:tc>
                <w:tcPr>
                  <w:tcW w:w="804" w:type="dxa"/>
                </w:tcPr>
                <w:p w:rsidR="00F50B65" w:rsidRPr="00A02E29" w:rsidRDefault="00F50B65" w:rsidP="00923760">
                  <w:pPr>
                    <w:framePr w:hSpace="180" w:wrap="around" w:vAnchor="text" w:hAnchor="margin" w:x="-342" w:y="145"/>
                  </w:pPr>
                  <w:r>
                    <w:t>-------</w:t>
                  </w:r>
                </w:p>
              </w:tc>
              <w:tc>
                <w:tcPr>
                  <w:tcW w:w="804" w:type="dxa"/>
                </w:tcPr>
                <w:p w:rsidR="00F50B65" w:rsidRPr="00A02E29" w:rsidRDefault="00F50B65" w:rsidP="00923760">
                  <w:pPr>
                    <w:framePr w:hSpace="180" w:wrap="around" w:vAnchor="text" w:hAnchor="margin" w:x="-342" w:y="145"/>
                  </w:pPr>
                  <w:r>
                    <w:t>--------</w:t>
                  </w:r>
                </w:p>
              </w:tc>
            </w:tr>
          </w:tbl>
          <w:p w:rsidR="00F50B65" w:rsidRPr="00A02E29" w:rsidRDefault="00F50B65" w:rsidP="00923760">
            <w:pPr>
              <w:jc w:val="both"/>
            </w:pPr>
          </w:p>
          <w:p w:rsidR="00F50B65" w:rsidRPr="00A02E29" w:rsidRDefault="00F50B65" w:rsidP="00923760">
            <w:pPr>
              <w:rPr>
                <w:rFonts w:eastAsia="Calibri"/>
                <w:b/>
                <w:sz w:val="24"/>
                <w:szCs w:val="24"/>
                <w:lang w:val="en-IN"/>
              </w:rPr>
            </w:pPr>
            <w:r w:rsidRPr="00A02E29">
              <w:rPr>
                <w:rFonts w:eastAsia="Calibri"/>
                <w:b/>
                <w:sz w:val="24"/>
                <w:szCs w:val="24"/>
                <w:lang w:val="en-IN"/>
              </w:rPr>
              <w:lastRenderedPageBreak/>
              <w:t xml:space="preserve">Upload: </w:t>
            </w:r>
          </w:p>
          <w:p w:rsidR="00F50B65" w:rsidRPr="007D7D7A" w:rsidRDefault="00F50B65" w:rsidP="00923760">
            <w:pPr>
              <w:numPr>
                <w:ilvl w:val="0"/>
                <w:numId w:val="14"/>
              </w:numPr>
              <w:spacing w:after="0" w:line="240" w:lineRule="auto"/>
              <w:ind w:left="714" w:hanging="357"/>
              <w:contextualSpacing/>
              <w:rPr>
                <w:rFonts w:eastAsia="Calibri"/>
                <w:sz w:val="20"/>
                <w:szCs w:val="20"/>
                <w:lang w:val="en-IN"/>
              </w:rPr>
            </w:pPr>
            <w:r w:rsidRPr="007D7D7A">
              <w:rPr>
                <w:rFonts w:eastAsia="Calibri"/>
                <w:sz w:val="20"/>
                <w:szCs w:val="20"/>
                <w:lang w:val="en-IN"/>
              </w:rPr>
              <w:t xml:space="preserve">Audited statements of accounts for five years </w:t>
            </w:r>
            <w:r w:rsidRPr="007D7D7A">
              <w:rPr>
                <w:sz w:val="20"/>
                <w:szCs w:val="20"/>
              </w:rPr>
              <w:t>(</w:t>
            </w:r>
            <w:r w:rsidRPr="007D7D7A">
              <w:rPr>
                <w:b/>
                <w:sz w:val="20"/>
                <w:szCs w:val="20"/>
                <w:u w:val="single"/>
              </w:rPr>
              <w:t>Refer annexure number -01 as per SOP)</w:t>
            </w:r>
            <w:r w:rsidRPr="007D7D7A">
              <w:rPr>
                <w:sz w:val="20"/>
                <w:szCs w:val="20"/>
              </w:rPr>
              <w:t>.</w:t>
            </w:r>
          </w:p>
          <w:p w:rsidR="00F50B65" w:rsidRPr="007D7D7A" w:rsidRDefault="00F50B65" w:rsidP="00923760">
            <w:pPr>
              <w:pStyle w:val="ListParagraph"/>
              <w:numPr>
                <w:ilvl w:val="0"/>
                <w:numId w:val="13"/>
              </w:numPr>
              <w:ind w:left="714" w:hanging="357"/>
              <w:rPr>
                <w:iCs/>
                <w:sz w:val="20"/>
                <w:szCs w:val="20"/>
              </w:rPr>
            </w:pPr>
            <w:r w:rsidRPr="007D7D7A">
              <w:rPr>
                <w:iCs/>
                <w:sz w:val="20"/>
                <w:szCs w:val="20"/>
              </w:rPr>
              <w:t>Copy of letter indicating the grants/funds received by respective agency as stated in metric</w:t>
            </w:r>
          </w:p>
          <w:p w:rsidR="00F50B65" w:rsidRPr="007D7D7A" w:rsidRDefault="00F50B65" w:rsidP="00923760">
            <w:pPr>
              <w:numPr>
                <w:ilvl w:val="0"/>
                <w:numId w:val="14"/>
              </w:numPr>
              <w:spacing w:after="160" w:line="259" w:lineRule="auto"/>
              <w:contextualSpacing/>
              <w:rPr>
                <w:rFonts w:eastAsia="Calibri"/>
                <w:sz w:val="20"/>
                <w:szCs w:val="20"/>
                <w:lang w:val="en-IN"/>
              </w:rPr>
            </w:pPr>
            <w:r w:rsidRPr="007D7D7A">
              <w:rPr>
                <w:sz w:val="20"/>
                <w:szCs w:val="20"/>
              </w:rPr>
              <w:t>Provide the budget extract of audited statement towards Grants received from non-government bodies, individuals, philanthropist duly certified by chartered</w:t>
            </w:r>
            <w:r w:rsidRPr="007D7D7A">
              <w:rPr>
                <w:b/>
                <w:sz w:val="20"/>
                <w:szCs w:val="20"/>
              </w:rPr>
              <w:t xml:space="preserve"> </w:t>
            </w:r>
            <w:r w:rsidRPr="007D7D7A">
              <w:rPr>
                <w:sz w:val="20"/>
                <w:szCs w:val="20"/>
              </w:rPr>
              <w:t>accountant and/or Finance Officer</w:t>
            </w:r>
          </w:p>
          <w:p w:rsidR="00F50B65" w:rsidRPr="007D7D7A" w:rsidRDefault="00F50B65" w:rsidP="00923760">
            <w:pPr>
              <w:numPr>
                <w:ilvl w:val="0"/>
                <w:numId w:val="14"/>
              </w:numPr>
              <w:spacing w:after="160" w:line="259" w:lineRule="auto"/>
              <w:contextualSpacing/>
              <w:rPr>
                <w:sz w:val="20"/>
                <w:szCs w:val="20"/>
              </w:rPr>
            </w:pPr>
            <w:r w:rsidRPr="007D7D7A">
              <w:rPr>
                <w:rFonts w:eastAsia="Calibri"/>
                <w:sz w:val="20"/>
                <w:szCs w:val="20"/>
                <w:lang w:val="en-IN"/>
              </w:rPr>
              <w:t>Information as per Data template</w:t>
            </w:r>
          </w:p>
          <w:p w:rsidR="00F50B65" w:rsidRPr="00A02E29" w:rsidRDefault="00F50B65" w:rsidP="00923760">
            <w:pPr>
              <w:numPr>
                <w:ilvl w:val="0"/>
                <w:numId w:val="14"/>
              </w:numPr>
              <w:spacing w:after="160" w:line="259" w:lineRule="auto"/>
              <w:contextualSpacing/>
            </w:pPr>
            <w:r w:rsidRPr="007D7D7A">
              <w:rPr>
                <w:rFonts w:eastAsia="Calibri"/>
                <w:sz w:val="20"/>
                <w:szCs w:val="20"/>
                <w:lang w:val="en-IN"/>
              </w:rPr>
              <w:t>Any other relevant information</w:t>
            </w:r>
            <w:r w:rsidRPr="00A02E29">
              <w:rPr>
                <w:sz w:val="24"/>
                <w:szCs w:val="24"/>
                <w:shd w:val="clear" w:color="auto" w:fill="E6F7FF"/>
              </w:rPr>
              <w:t xml:space="preserve"> </w:t>
            </w:r>
          </w:p>
        </w:tc>
        <w:tc>
          <w:tcPr>
            <w:tcW w:w="1440" w:type="dxa"/>
          </w:tcPr>
          <w:p w:rsidR="00F50B65" w:rsidRPr="00A02E29" w:rsidRDefault="00F50B65" w:rsidP="00923760">
            <w:pPr>
              <w:jc w:val="center"/>
              <w:rPr>
                <w:b/>
                <w:bCs/>
                <w:sz w:val="24"/>
                <w:szCs w:val="24"/>
              </w:rPr>
            </w:pPr>
            <w:r w:rsidRPr="00A02E29">
              <w:rPr>
                <w:b/>
                <w:bCs/>
                <w:sz w:val="24"/>
                <w:szCs w:val="24"/>
              </w:rPr>
              <w:lastRenderedPageBreak/>
              <w:t>7</w:t>
            </w:r>
          </w:p>
          <w:p w:rsidR="00F50B65" w:rsidRPr="00A02E29" w:rsidRDefault="00F50B65" w:rsidP="00923760">
            <w:pPr>
              <w:jc w:val="center"/>
              <w:rPr>
                <w:b/>
                <w:bCs/>
                <w:sz w:val="24"/>
                <w:szCs w:val="24"/>
              </w:rPr>
            </w:pPr>
          </w:p>
          <w:p w:rsidR="00F50B65" w:rsidRPr="00A02E29" w:rsidRDefault="00F50B65" w:rsidP="00923760">
            <w:pPr>
              <w:jc w:val="center"/>
              <w:rPr>
                <w:b/>
                <w:bCs/>
                <w:sz w:val="24"/>
                <w:szCs w:val="24"/>
              </w:rPr>
            </w:pPr>
          </w:p>
        </w:tc>
      </w:tr>
      <w:tr w:rsidR="00F50B65" w:rsidRPr="00A02E29" w:rsidTr="00923760">
        <w:trPr>
          <w:trHeight w:val="563"/>
        </w:trPr>
        <w:tc>
          <w:tcPr>
            <w:tcW w:w="1008" w:type="dxa"/>
          </w:tcPr>
          <w:p w:rsidR="00F50B65" w:rsidRPr="00A02E29" w:rsidRDefault="00F50B65" w:rsidP="00923760">
            <w:pPr>
              <w:jc w:val="center"/>
              <w:rPr>
                <w:b/>
                <w:bCs/>
                <w:sz w:val="24"/>
                <w:szCs w:val="24"/>
              </w:rPr>
            </w:pPr>
            <w:r w:rsidRPr="00A02E29">
              <w:rPr>
                <w:b/>
                <w:bCs/>
                <w:sz w:val="24"/>
                <w:szCs w:val="24"/>
              </w:rPr>
              <w:lastRenderedPageBreak/>
              <w:t>6.4.3</w:t>
            </w:r>
          </w:p>
          <w:p w:rsidR="00F50B65" w:rsidRPr="00A02E29" w:rsidRDefault="00F50B65" w:rsidP="00923760">
            <w:pPr>
              <w:jc w:val="center"/>
              <w:rPr>
                <w:b/>
                <w:bCs/>
                <w:sz w:val="24"/>
                <w:szCs w:val="24"/>
              </w:rPr>
            </w:pPr>
          </w:p>
          <w:p w:rsidR="00F50B65" w:rsidRPr="00A02E29" w:rsidRDefault="00F50B65" w:rsidP="00923760">
            <w:pPr>
              <w:jc w:val="center"/>
              <w:rPr>
                <w:b/>
                <w:bCs/>
                <w:sz w:val="24"/>
                <w:szCs w:val="24"/>
              </w:rPr>
            </w:pPr>
            <w:r w:rsidRPr="00A02E29">
              <w:rPr>
                <w:b/>
                <w:bCs/>
                <w:sz w:val="24"/>
                <w:szCs w:val="24"/>
              </w:rPr>
              <w:t>Q</w:t>
            </w:r>
            <w:r w:rsidRPr="00A02E29">
              <w:rPr>
                <w:b/>
                <w:bCs/>
                <w:sz w:val="24"/>
                <w:szCs w:val="24"/>
                <w:vertAlign w:val="subscript"/>
              </w:rPr>
              <w:t>l</w:t>
            </w:r>
            <w:r w:rsidRPr="00A02E29">
              <w:rPr>
                <w:b/>
                <w:bCs/>
                <w:sz w:val="24"/>
                <w:szCs w:val="24"/>
              </w:rPr>
              <w:t>M</w:t>
            </w:r>
          </w:p>
        </w:tc>
        <w:tc>
          <w:tcPr>
            <w:tcW w:w="7920" w:type="dxa"/>
          </w:tcPr>
          <w:p w:rsidR="00F50B65" w:rsidRDefault="00F50B65" w:rsidP="00923760">
            <w:pPr>
              <w:rPr>
                <w:b/>
                <w:i/>
                <w:sz w:val="24"/>
                <w:szCs w:val="24"/>
              </w:rPr>
            </w:pPr>
            <w:r w:rsidRPr="00A02E29">
              <w:rPr>
                <w:b/>
                <w:i/>
                <w:sz w:val="24"/>
                <w:szCs w:val="24"/>
              </w:rPr>
              <w:t>Institution</w:t>
            </w:r>
            <w:r w:rsidRPr="00A02E29">
              <w:rPr>
                <w:b/>
                <w:i/>
                <w:spacing w:val="-15"/>
                <w:sz w:val="24"/>
                <w:szCs w:val="24"/>
              </w:rPr>
              <w:t xml:space="preserve"> </w:t>
            </w:r>
            <w:r w:rsidRPr="00A02E29">
              <w:rPr>
                <w:b/>
                <w:i/>
                <w:sz w:val="24"/>
                <w:szCs w:val="24"/>
              </w:rPr>
              <w:t>conducts internal</w:t>
            </w:r>
            <w:r w:rsidRPr="00A02E29">
              <w:rPr>
                <w:b/>
                <w:i/>
                <w:spacing w:val="-15"/>
                <w:sz w:val="24"/>
                <w:szCs w:val="24"/>
              </w:rPr>
              <w:t xml:space="preserve"> </w:t>
            </w:r>
            <w:r w:rsidRPr="00A02E29">
              <w:rPr>
                <w:b/>
                <w:i/>
                <w:sz w:val="24"/>
                <w:szCs w:val="24"/>
              </w:rPr>
              <w:t>and</w:t>
            </w:r>
            <w:r w:rsidRPr="00A02E29">
              <w:rPr>
                <w:b/>
                <w:i/>
                <w:spacing w:val="-15"/>
                <w:sz w:val="24"/>
                <w:szCs w:val="24"/>
              </w:rPr>
              <w:t xml:space="preserve"> </w:t>
            </w:r>
            <w:r w:rsidRPr="00A02E29">
              <w:rPr>
                <w:b/>
                <w:i/>
                <w:sz w:val="24"/>
                <w:szCs w:val="24"/>
              </w:rPr>
              <w:t>external</w:t>
            </w:r>
            <w:r w:rsidRPr="00A02E29">
              <w:rPr>
                <w:b/>
                <w:i/>
                <w:spacing w:val="-15"/>
                <w:sz w:val="24"/>
                <w:szCs w:val="24"/>
              </w:rPr>
              <w:t xml:space="preserve"> financial  </w:t>
            </w:r>
            <w:r w:rsidRPr="00A02E29">
              <w:rPr>
                <w:b/>
                <w:i/>
                <w:sz w:val="24"/>
                <w:szCs w:val="24"/>
              </w:rPr>
              <w:t>audits regularly</w:t>
            </w:r>
          </w:p>
          <w:p w:rsidR="00F50B65" w:rsidRPr="00FD54C7" w:rsidRDefault="00F50B65" w:rsidP="00923760">
            <w:pPr>
              <w:rPr>
                <w:sz w:val="24"/>
                <w:szCs w:val="24"/>
              </w:rPr>
            </w:pPr>
          </w:p>
          <w:p w:rsidR="00F50B65" w:rsidRPr="00A02E29" w:rsidRDefault="00F50B65" w:rsidP="00923760">
            <w:pPr>
              <w:rPr>
                <w:b/>
                <w:i/>
                <w:sz w:val="24"/>
                <w:szCs w:val="24"/>
              </w:rPr>
            </w:pPr>
          </w:p>
          <w:p w:rsidR="00F50B65" w:rsidRPr="00001E7A" w:rsidRDefault="00F50B65" w:rsidP="00923760">
            <w:pPr>
              <w:rPr>
                <w:rFonts w:ascii="Times New Roman" w:hAnsi="Times New Roman" w:cs="Times New Roman"/>
                <w:sz w:val="24"/>
                <w:szCs w:val="24"/>
              </w:rPr>
            </w:pPr>
            <w:r w:rsidRPr="00001E7A">
              <w:rPr>
                <w:rFonts w:ascii="Times New Roman" w:hAnsi="Times New Roman" w:cs="Times New Roman"/>
                <w:sz w:val="24"/>
                <w:szCs w:val="24"/>
              </w:rPr>
              <w:t>The institution conducts internal and external financial audits regularly.</w:t>
            </w:r>
          </w:p>
          <w:p w:rsidR="00001E7A" w:rsidRPr="008C5E1B" w:rsidRDefault="00001E7A" w:rsidP="00001E7A">
            <w:pPr>
              <w:spacing w:before="271" w:line="265" w:lineRule="exact"/>
              <w:ind w:left="864" w:right="216"/>
              <w:jc w:val="both"/>
              <w:textAlignment w:val="baseline"/>
              <w:rPr>
                <w:rFonts w:ascii="Times New Roman" w:hAnsi="Times New Roman" w:cs="Times New Roman"/>
                <w:color w:val="000000"/>
                <w:spacing w:val="-19"/>
                <w:sz w:val="24"/>
                <w:szCs w:val="24"/>
              </w:rPr>
            </w:pPr>
            <w:r w:rsidRPr="008C5E1B">
              <w:rPr>
                <w:rFonts w:ascii="Times New Roman" w:hAnsi="Times New Roman" w:cs="Times New Roman"/>
                <w:color w:val="000000"/>
                <w:spacing w:val="-19"/>
                <w:sz w:val="24"/>
                <w:szCs w:val="24"/>
              </w:rPr>
              <w:t>The Internal Audit is done by the Chartered Accountants of the university and the report of the audited accounts is submitted to the Board of Management for approval and also report forwarded to the UGC/ MHRD for information.</w:t>
            </w:r>
          </w:p>
          <w:p w:rsidR="00001E7A" w:rsidRPr="008C5E1B" w:rsidRDefault="00001E7A" w:rsidP="00001E7A">
            <w:pPr>
              <w:spacing w:before="268" w:line="265" w:lineRule="exact"/>
              <w:ind w:left="864" w:right="216"/>
              <w:jc w:val="both"/>
              <w:textAlignment w:val="baseline"/>
              <w:rPr>
                <w:rFonts w:ascii="Times New Roman" w:hAnsi="Times New Roman" w:cs="Times New Roman"/>
                <w:color w:val="000000"/>
                <w:spacing w:val="-17"/>
                <w:sz w:val="24"/>
                <w:szCs w:val="24"/>
              </w:rPr>
            </w:pPr>
            <w:r w:rsidRPr="008C5E1B">
              <w:rPr>
                <w:rFonts w:ascii="Times New Roman" w:hAnsi="Times New Roman" w:cs="Times New Roman"/>
                <w:color w:val="000000"/>
                <w:spacing w:val="-17"/>
                <w:sz w:val="24"/>
                <w:szCs w:val="24"/>
              </w:rPr>
              <w:t>The External Audit is carried out by the sponsoring society of the SAHE University once in three years under the supervision of a senior retired official from the office of Accountant General of India and the financial performance of the university reviewed.</w:t>
            </w:r>
          </w:p>
          <w:p w:rsidR="00001E7A" w:rsidRPr="000C3413" w:rsidRDefault="00001E7A" w:rsidP="00923760">
            <w:pPr>
              <w:rPr>
                <w:rFonts w:ascii="Times New Roman" w:hAnsi="Times New Roman" w:cs="Times New Roman"/>
                <w:b/>
                <w:strike/>
                <w:sz w:val="24"/>
                <w:szCs w:val="24"/>
              </w:rPr>
            </w:pPr>
          </w:p>
          <w:p w:rsidR="00F50B65" w:rsidRPr="00A02E29" w:rsidRDefault="00F50B65" w:rsidP="00923760">
            <w:pPr>
              <w:rPr>
                <w:b/>
              </w:rPr>
            </w:pPr>
            <w:r w:rsidRPr="00A02E29">
              <w:rPr>
                <w:b/>
              </w:rPr>
              <w:t>Provide web link to</w:t>
            </w:r>
          </w:p>
          <w:p w:rsidR="00F50B65" w:rsidRPr="007D7D7A" w:rsidRDefault="00F50B65" w:rsidP="00923760">
            <w:pPr>
              <w:numPr>
                <w:ilvl w:val="0"/>
                <w:numId w:val="2"/>
              </w:numPr>
              <w:spacing w:after="0" w:line="240" w:lineRule="auto"/>
              <w:ind w:left="714" w:hanging="357"/>
              <w:rPr>
                <w:sz w:val="20"/>
                <w:szCs w:val="20"/>
              </w:rPr>
            </w:pPr>
            <w:r w:rsidRPr="007D7D7A">
              <w:rPr>
                <w:sz w:val="20"/>
                <w:szCs w:val="20"/>
              </w:rPr>
              <w:t xml:space="preserve">Policy on internal and external audit mechanisms </w:t>
            </w:r>
          </w:p>
          <w:p w:rsidR="00F50B65" w:rsidRPr="007D7D7A" w:rsidRDefault="00F50B65" w:rsidP="00923760">
            <w:pPr>
              <w:numPr>
                <w:ilvl w:val="0"/>
                <w:numId w:val="2"/>
              </w:numPr>
              <w:spacing w:after="0" w:line="240" w:lineRule="auto"/>
              <w:ind w:left="714" w:hanging="357"/>
              <w:rPr>
                <w:sz w:val="20"/>
                <w:szCs w:val="20"/>
              </w:rPr>
            </w:pPr>
            <w:r w:rsidRPr="007D7D7A">
              <w:rPr>
                <w:sz w:val="20"/>
                <w:szCs w:val="20"/>
              </w:rPr>
              <w:t>Financial Audit reports for the last five years (</w:t>
            </w:r>
            <w:r w:rsidRPr="007D7D7A">
              <w:rPr>
                <w:b/>
                <w:sz w:val="20"/>
                <w:szCs w:val="20"/>
                <w:u w:val="single"/>
              </w:rPr>
              <w:t>Refer annexure number -01 as per SOP)</w:t>
            </w:r>
            <w:proofErr w:type="gramStart"/>
            <w:r w:rsidRPr="007D7D7A">
              <w:rPr>
                <w:sz w:val="20"/>
                <w:szCs w:val="20"/>
              </w:rPr>
              <w:t>..</w:t>
            </w:r>
            <w:proofErr w:type="gramEnd"/>
          </w:p>
          <w:p w:rsidR="00F50B65" w:rsidRPr="00A02E29" w:rsidRDefault="00F50B65" w:rsidP="00923760">
            <w:pPr>
              <w:numPr>
                <w:ilvl w:val="0"/>
                <w:numId w:val="2"/>
              </w:numPr>
              <w:spacing w:after="0" w:line="240" w:lineRule="auto"/>
              <w:ind w:left="714" w:hanging="357"/>
            </w:pPr>
            <w:r w:rsidRPr="007D7D7A">
              <w:rPr>
                <w:sz w:val="20"/>
                <w:szCs w:val="20"/>
              </w:rPr>
              <w:t>Any other relevant information</w:t>
            </w:r>
          </w:p>
          <w:p w:rsidR="00F50B65" w:rsidRPr="00A02E29" w:rsidRDefault="00F50B65" w:rsidP="00923760">
            <w:pPr>
              <w:ind w:left="720"/>
            </w:pPr>
          </w:p>
        </w:tc>
        <w:tc>
          <w:tcPr>
            <w:tcW w:w="1440" w:type="dxa"/>
          </w:tcPr>
          <w:p w:rsidR="00F50B65" w:rsidRPr="00A02E29" w:rsidRDefault="00F50B65" w:rsidP="00923760">
            <w:pPr>
              <w:jc w:val="center"/>
              <w:rPr>
                <w:b/>
                <w:bCs/>
                <w:sz w:val="24"/>
                <w:szCs w:val="24"/>
              </w:rPr>
            </w:pPr>
            <w:r w:rsidRPr="00A02E29">
              <w:rPr>
                <w:b/>
                <w:bCs/>
                <w:sz w:val="24"/>
                <w:szCs w:val="24"/>
              </w:rPr>
              <w:t xml:space="preserve">5 </w:t>
            </w:r>
          </w:p>
          <w:p w:rsidR="00F50B65" w:rsidRPr="00A02E29" w:rsidRDefault="00F50B65" w:rsidP="00923760">
            <w:pPr>
              <w:jc w:val="center"/>
              <w:rPr>
                <w:bCs/>
                <w:sz w:val="24"/>
                <w:szCs w:val="24"/>
              </w:rPr>
            </w:pPr>
          </w:p>
        </w:tc>
      </w:tr>
    </w:tbl>
    <w:p w:rsidR="00F50B65" w:rsidRPr="00A02E29" w:rsidRDefault="00F50B65" w:rsidP="00F50B65">
      <w:pPr>
        <w:ind w:left="720" w:firstLine="720"/>
        <w:rPr>
          <w:b/>
          <w:bCs/>
          <w:sz w:val="24"/>
          <w:szCs w:val="24"/>
        </w:rPr>
      </w:pPr>
    </w:p>
    <w:p w:rsidR="00F50B65" w:rsidRPr="00A02E29" w:rsidRDefault="00F50B65" w:rsidP="00F50B65">
      <w:pPr>
        <w:ind w:left="720" w:firstLine="720"/>
        <w:rPr>
          <w:b/>
          <w:bCs/>
          <w:sz w:val="24"/>
          <w:szCs w:val="24"/>
        </w:rPr>
      </w:pPr>
    </w:p>
    <w:p w:rsidR="00F50B65" w:rsidRPr="00A02E29" w:rsidRDefault="00F50B65" w:rsidP="00F50B65">
      <w:pPr>
        <w:ind w:left="720" w:firstLine="720"/>
        <w:rPr>
          <w:b/>
          <w:bCs/>
          <w:sz w:val="24"/>
          <w:szCs w:val="24"/>
        </w:rPr>
      </w:pPr>
    </w:p>
    <w:p w:rsidR="00F50B65" w:rsidRPr="00A02E29" w:rsidRDefault="00F50B65" w:rsidP="00F50B65">
      <w:pPr>
        <w:ind w:left="720" w:firstLine="720"/>
        <w:rPr>
          <w:b/>
          <w:bCs/>
          <w:sz w:val="24"/>
          <w:szCs w:val="24"/>
        </w:rPr>
      </w:pPr>
    </w:p>
    <w:p w:rsidR="00F50B65" w:rsidRPr="00A02E29" w:rsidRDefault="00F50B65" w:rsidP="00F50B65">
      <w:pPr>
        <w:shd w:val="clear" w:color="auto" w:fill="FFFF00"/>
        <w:ind w:left="720" w:firstLine="720"/>
        <w:rPr>
          <w:sz w:val="24"/>
          <w:szCs w:val="24"/>
        </w:rPr>
      </w:pPr>
      <w:r w:rsidRPr="00A02E29">
        <w:rPr>
          <w:b/>
          <w:bCs/>
          <w:sz w:val="24"/>
          <w:szCs w:val="24"/>
        </w:rPr>
        <w:t xml:space="preserve">Key Indicator - 6.5 Internal Quality Assurance </w:t>
      </w:r>
      <w:proofErr w:type="gramStart"/>
      <w:r w:rsidRPr="00A02E29">
        <w:rPr>
          <w:b/>
          <w:bCs/>
          <w:sz w:val="24"/>
          <w:szCs w:val="24"/>
        </w:rPr>
        <w:t>System</w:t>
      </w:r>
      <w:proofErr w:type="gramEnd"/>
      <w:r w:rsidRPr="00A02E29">
        <w:rPr>
          <w:b/>
          <w:bCs/>
          <w:sz w:val="24"/>
          <w:szCs w:val="24"/>
        </w:rPr>
        <w:t xml:space="preserve"> (30)</w:t>
      </w:r>
    </w:p>
    <w:tbl>
      <w:tblPr>
        <w:tblpPr w:leftFromText="180" w:rightFromText="180" w:vertAnchor="text" w:horzAnchor="margin" w:tblpX="-338" w:tblpY="51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7920"/>
        <w:gridCol w:w="1440"/>
      </w:tblGrid>
      <w:tr w:rsidR="00F50B65" w:rsidRPr="00A02E29" w:rsidTr="00923760">
        <w:trPr>
          <w:trHeight w:val="526"/>
        </w:trPr>
        <w:tc>
          <w:tcPr>
            <w:tcW w:w="1008" w:type="dxa"/>
            <w:vAlign w:val="center"/>
          </w:tcPr>
          <w:p w:rsidR="00F50B65" w:rsidRPr="00A02E29" w:rsidRDefault="00F50B65" w:rsidP="00923760">
            <w:pPr>
              <w:jc w:val="center"/>
              <w:rPr>
                <w:b/>
                <w:bCs/>
                <w:sz w:val="24"/>
                <w:szCs w:val="24"/>
              </w:rPr>
            </w:pPr>
            <w:r w:rsidRPr="00A02E29">
              <w:rPr>
                <w:b/>
                <w:bCs/>
                <w:sz w:val="24"/>
                <w:szCs w:val="24"/>
              </w:rPr>
              <w:lastRenderedPageBreak/>
              <w:t>Metric No.</w:t>
            </w:r>
          </w:p>
        </w:tc>
        <w:tc>
          <w:tcPr>
            <w:tcW w:w="7920" w:type="dxa"/>
            <w:vAlign w:val="center"/>
          </w:tcPr>
          <w:p w:rsidR="00F50B65" w:rsidRPr="00A02E29" w:rsidRDefault="00F50B65" w:rsidP="00923760">
            <w:pPr>
              <w:jc w:val="center"/>
              <w:rPr>
                <w:b/>
                <w:bCs/>
                <w:sz w:val="24"/>
                <w:szCs w:val="24"/>
              </w:rPr>
            </w:pPr>
          </w:p>
        </w:tc>
        <w:tc>
          <w:tcPr>
            <w:tcW w:w="1440" w:type="dxa"/>
          </w:tcPr>
          <w:p w:rsidR="00F50B65" w:rsidRPr="00A02E29" w:rsidRDefault="00F50B65" w:rsidP="00923760">
            <w:pPr>
              <w:jc w:val="center"/>
              <w:rPr>
                <w:b/>
                <w:bCs/>
                <w:sz w:val="24"/>
                <w:szCs w:val="24"/>
              </w:rPr>
            </w:pPr>
            <w:r w:rsidRPr="00A02E29">
              <w:rPr>
                <w:b/>
                <w:bCs/>
                <w:sz w:val="24"/>
                <w:szCs w:val="24"/>
              </w:rPr>
              <w:t>Weightage</w:t>
            </w:r>
          </w:p>
        </w:tc>
      </w:tr>
      <w:tr w:rsidR="00F50B65" w:rsidRPr="00A02E29" w:rsidTr="00923760">
        <w:trPr>
          <w:trHeight w:val="1158"/>
        </w:trPr>
        <w:tc>
          <w:tcPr>
            <w:tcW w:w="1008" w:type="dxa"/>
          </w:tcPr>
          <w:p w:rsidR="00F50B65" w:rsidRPr="00A02E29" w:rsidRDefault="00F50B65" w:rsidP="00923760">
            <w:pPr>
              <w:jc w:val="center"/>
              <w:rPr>
                <w:b/>
                <w:bCs/>
                <w:sz w:val="24"/>
                <w:szCs w:val="24"/>
              </w:rPr>
            </w:pPr>
            <w:r w:rsidRPr="00A02E29">
              <w:rPr>
                <w:b/>
                <w:bCs/>
                <w:sz w:val="24"/>
                <w:szCs w:val="24"/>
              </w:rPr>
              <w:t>6.5.1</w:t>
            </w:r>
          </w:p>
          <w:p w:rsidR="00F50B65" w:rsidRPr="00A02E29" w:rsidRDefault="00F50B65" w:rsidP="00923760">
            <w:pPr>
              <w:jc w:val="center"/>
              <w:rPr>
                <w:b/>
                <w:bCs/>
                <w:sz w:val="24"/>
                <w:szCs w:val="24"/>
              </w:rPr>
            </w:pPr>
          </w:p>
          <w:p w:rsidR="00F50B65" w:rsidRPr="00A02E29" w:rsidRDefault="00F50B65" w:rsidP="00923760">
            <w:pPr>
              <w:jc w:val="center"/>
              <w:rPr>
                <w:b/>
                <w:bCs/>
                <w:sz w:val="24"/>
                <w:szCs w:val="24"/>
              </w:rPr>
            </w:pPr>
            <w:r w:rsidRPr="00A02E29">
              <w:rPr>
                <w:b/>
                <w:bCs/>
                <w:sz w:val="24"/>
                <w:szCs w:val="24"/>
              </w:rPr>
              <w:t>Q</w:t>
            </w:r>
            <w:r w:rsidRPr="00A02E29">
              <w:rPr>
                <w:b/>
                <w:bCs/>
                <w:sz w:val="24"/>
                <w:szCs w:val="24"/>
                <w:vertAlign w:val="subscript"/>
              </w:rPr>
              <w:t>l</w:t>
            </w:r>
            <w:r w:rsidRPr="00A02E29">
              <w:rPr>
                <w:b/>
                <w:bCs/>
                <w:sz w:val="24"/>
                <w:szCs w:val="24"/>
              </w:rPr>
              <w:t>M</w:t>
            </w:r>
          </w:p>
        </w:tc>
        <w:tc>
          <w:tcPr>
            <w:tcW w:w="7920" w:type="dxa"/>
          </w:tcPr>
          <w:p w:rsidR="00F50B65" w:rsidRDefault="00F50B65" w:rsidP="00923760">
            <w:pPr>
              <w:rPr>
                <w:iCs/>
                <w:noProof/>
                <w:sz w:val="24"/>
                <w:szCs w:val="24"/>
              </w:rPr>
            </w:pPr>
            <w:r w:rsidRPr="00A02E29">
              <w:rPr>
                <w:b/>
                <w:i/>
                <w:iCs/>
                <w:noProof/>
                <w:sz w:val="24"/>
                <w:szCs w:val="24"/>
              </w:rPr>
              <w:t xml:space="preserve">Instituion has a streamlined Internal Quality Assurance Mechanism </w:t>
            </w:r>
          </w:p>
          <w:p w:rsidR="00F50B65" w:rsidRPr="000E702A" w:rsidRDefault="00F50B65" w:rsidP="00923760">
            <w:pPr>
              <w:rPr>
                <w:iCs/>
                <w:noProof/>
                <w:sz w:val="24"/>
                <w:szCs w:val="24"/>
              </w:rPr>
            </w:pPr>
          </w:p>
          <w:p w:rsidR="00F50B65" w:rsidRDefault="00F50B65" w:rsidP="0092376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Since its inception on 25</w:t>
            </w:r>
            <w:r w:rsidRPr="00FC7528">
              <w:rPr>
                <w:rFonts w:ascii="Times New Roman" w:hAnsi="Times New Roman" w:cs="Times New Roman"/>
                <w:sz w:val="24"/>
                <w:szCs w:val="24"/>
                <w:vertAlign w:val="superscript"/>
              </w:rPr>
              <w:t>th</w:t>
            </w:r>
            <w:r>
              <w:rPr>
                <w:rFonts w:ascii="Times New Roman" w:hAnsi="Times New Roman" w:cs="Times New Roman"/>
                <w:sz w:val="24"/>
                <w:szCs w:val="24"/>
              </w:rPr>
              <w:t xml:space="preserve"> June 2105 the internal quality assurance cell (IQAC) of Sri Siddhartha Dental College has been working on developing quality and monitoring performance indicators for the institution.</w:t>
            </w:r>
          </w:p>
          <w:p w:rsidR="00F50B65" w:rsidRDefault="00F50B65" w:rsidP="0092376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IQAC has been instrumental for the application of the Vision, Mission, Goals and the strategic plans of the college.</w:t>
            </w:r>
          </w:p>
          <w:p w:rsidR="00F50B65" w:rsidRDefault="00F50B65" w:rsidP="0092376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The IQAC has regularly conducted its meetings, organized, training seminars, academic audits and submitted its AQAR reports to NAAC.</w:t>
            </w:r>
          </w:p>
          <w:p w:rsidR="00552824" w:rsidRPr="00053A46" w:rsidRDefault="00552824" w:rsidP="00552824">
            <w:pPr>
              <w:pStyle w:val="ListParagraph"/>
              <w:numPr>
                <w:ilvl w:val="0"/>
                <w:numId w:val="8"/>
              </w:numPr>
              <w:spacing w:line="276" w:lineRule="auto"/>
              <w:ind w:left="714" w:hanging="357"/>
              <w:rPr>
                <w:b/>
                <w:iCs/>
                <w:noProof/>
                <w:sz w:val="24"/>
                <w:szCs w:val="24"/>
              </w:rPr>
            </w:pPr>
            <w:r w:rsidRPr="00053A46">
              <w:rPr>
                <w:b/>
                <w:iCs/>
                <w:noProof/>
                <w:sz w:val="24"/>
                <w:szCs w:val="24"/>
              </w:rPr>
              <w:t>Activities of IQAC</w:t>
            </w:r>
          </w:p>
          <w:p w:rsidR="00552824" w:rsidRPr="005D05CB" w:rsidRDefault="00552824" w:rsidP="00552824">
            <w:pPr>
              <w:pStyle w:val="ListParagraph"/>
              <w:numPr>
                <w:ilvl w:val="0"/>
                <w:numId w:val="19"/>
              </w:numPr>
              <w:spacing w:line="276" w:lineRule="auto"/>
              <w:rPr>
                <w:iCs/>
                <w:noProof/>
                <w:sz w:val="24"/>
                <w:szCs w:val="24"/>
              </w:rPr>
            </w:pPr>
            <w:r w:rsidRPr="00894E36">
              <w:rPr>
                <w:iCs/>
                <w:noProof/>
                <w:sz w:val="24"/>
                <w:szCs w:val="24"/>
              </w:rPr>
              <w:t xml:space="preserve">IQAC prepares its calendar of events and is strictly followed to ensure the conduction of various academic and administrative activities in the institution in a qualitative manner. Principal, Dean (Academics), Dean (Examination), Student Welfare Officer, IQAC Coordinators, Criteria Incharge, Quality Officers and stakeholders like Student representatives, Alumni, Parents will meet as per the schedule mentioned in the calendar of events. These meeting help in reviewing the progress of various academic and administrative activities of the Institution. </w:t>
            </w:r>
          </w:p>
          <w:p w:rsidR="00552824" w:rsidRPr="005D05CB" w:rsidRDefault="00552824" w:rsidP="00552824">
            <w:pPr>
              <w:pStyle w:val="ListParagraph"/>
              <w:numPr>
                <w:ilvl w:val="0"/>
                <w:numId w:val="19"/>
              </w:numPr>
              <w:spacing w:line="276" w:lineRule="auto"/>
              <w:rPr>
                <w:iCs/>
                <w:noProof/>
                <w:sz w:val="24"/>
                <w:szCs w:val="24"/>
              </w:rPr>
            </w:pPr>
            <w:r w:rsidRPr="00894E36">
              <w:rPr>
                <w:iCs/>
                <w:noProof/>
                <w:sz w:val="24"/>
                <w:szCs w:val="24"/>
              </w:rPr>
              <w:t>Internal audits are conducted to ensure better functioning of the Academic and Administrative wings. The internal audit of all the academic units, Examination process and the supporting units such as Library are conducted by the Principal, Deans and the IQAC Cell and the suggestions proposed by the academic</w:t>
            </w:r>
            <w:r w:rsidR="008C5E1B">
              <w:rPr>
                <w:iCs/>
                <w:noProof/>
                <w:sz w:val="24"/>
                <w:szCs w:val="24"/>
              </w:rPr>
              <w:t>/administrative</w:t>
            </w:r>
            <w:r w:rsidRPr="00894E36">
              <w:rPr>
                <w:iCs/>
                <w:noProof/>
                <w:sz w:val="24"/>
                <w:szCs w:val="24"/>
              </w:rPr>
              <w:t xml:space="preserve"> audit team</w:t>
            </w:r>
            <w:r w:rsidR="00AE570B">
              <w:rPr>
                <w:iCs/>
                <w:noProof/>
                <w:sz w:val="24"/>
                <w:szCs w:val="24"/>
              </w:rPr>
              <w:t>s</w:t>
            </w:r>
            <w:r w:rsidRPr="00894E36">
              <w:rPr>
                <w:iCs/>
                <w:noProof/>
                <w:sz w:val="24"/>
                <w:szCs w:val="24"/>
              </w:rPr>
              <w:t xml:space="preserve"> are considered for implementation and to further improve the quality of teaching, learning, evaluation, research and administration.</w:t>
            </w:r>
          </w:p>
          <w:p w:rsidR="00552824" w:rsidRPr="00894E36" w:rsidRDefault="00552824" w:rsidP="00552824">
            <w:pPr>
              <w:pStyle w:val="ListParagraph"/>
              <w:numPr>
                <w:ilvl w:val="0"/>
                <w:numId w:val="19"/>
              </w:numPr>
              <w:spacing w:line="276" w:lineRule="auto"/>
              <w:rPr>
                <w:iCs/>
                <w:noProof/>
                <w:sz w:val="24"/>
                <w:szCs w:val="24"/>
              </w:rPr>
            </w:pPr>
            <w:r w:rsidRPr="00894E36">
              <w:rPr>
                <w:iCs/>
                <w:noProof/>
                <w:sz w:val="24"/>
                <w:szCs w:val="24"/>
              </w:rPr>
              <w:t>IQAC frequently organizes workshops on quality aspects such as Professional Ethics, Pedagogical skills for inculcating quality culture among the Faculty members. IQAC organizes a series of extramural lectures on recent technology trends, challenges and opportunities, career opportunities</w:t>
            </w:r>
            <w:r w:rsidR="006E0F26">
              <w:rPr>
                <w:iCs/>
                <w:noProof/>
                <w:sz w:val="24"/>
                <w:szCs w:val="24"/>
              </w:rPr>
              <w:t xml:space="preserve"> for students</w:t>
            </w:r>
            <w:r w:rsidRPr="00894E36">
              <w:rPr>
                <w:iCs/>
                <w:noProof/>
                <w:sz w:val="24"/>
                <w:szCs w:val="24"/>
              </w:rPr>
              <w:t xml:space="preserve">. </w:t>
            </w:r>
          </w:p>
          <w:p w:rsidR="00552824" w:rsidRPr="000E702A" w:rsidRDefault="00552824" w:rsidP="00923760">
            <w:pPr>
              <w:autoSpaceDE w:val="0"/>
              <w:autoSpaceDN w:val="0"/>
              <w:adjustRightInd w:val="0"/>
              <w:spacing w:after="0" w:line="240" w:lineRule="auto"/>
              <w:rPr>
                <w:rFonts w:ascii="Times New Roman" w:hAnsi="Times New Roman" w:cs="Times New Roman"/>
                <w:sz w:val="24"/>
                <w:szCs w:val="24"/>
              </w:rPr>
            </w:pPr>
          </w:p>
          <w:p w:rsidR="00F50B65" w:rsidRDefault="002422B1" w:rsidP="00923760">
            <w:pPr>
              <w:rPr>
                <w:sz w:val="24"/>
                <w:szCs w:val="24"/>
              </w:rPr>
            </w:pPr>
            <w:hyperlink r:id="rId10" w:history="1">
              <w:r w:rsidR="00F50B65" w:rsidRPr="00223177">
                <w:rPr>
                  <w:rStyle w:val="Hyperlink"/>
                  <w:rFonts w:ascii="Times New Roman" w:hAnsi="Times New Roman"/>
                  <w:sz w:val="24"/>
                  <w:szCs w:val="24"/>
                </w:rPr>
                <w:t>www.ssdctumkur.org</w:t>
              </w:r>
            </w:hyperlink>
            <w:r w:rsidR="00F50B65" w:rsidRPr="00223177">
              <w:rPr>
                <w:rFonts w:ascii="Times New Roman" w:hAnsi="Times New Roman"/>
                <w:sz w:val="24"/>
                <w:szCs w:val="24"/>
              </w:rPr>
              <w:t>.</w:t>
            </w:r>
          </w:p>
          <w:p w:rsidR="00F50B65" w:rsidRDefault="002422B1" w:rsidP="00923760">
            <w:pPr>
              <w:rPr>
                <w:b/>
                <w:bCs/>
                <w:iCs/>
                <w:noProof/>
                <w:sz w:val="24"/>
                <w:szCs w:val="24"/>
              </w:rPr>
            </w:pPr>
            <w:hyperlink r:id="rId11" w:history="1">
              <w:r w:rsidR="00F50B65" w:rsidRPr="00FA3BEB">
                <w:rPr>
                  <w:rStyle w:val="Hyperlink"/>
                  <w:b/>
                  <w:bCs/>
                  <w:iCs/>
                  <w:noProof/>
                  <w:sz w:val="24"/>
                  <w:szCs w:val="24"/>
                </w:rPr>
                <w:t>https://www.ssdctumkur.org/pdf/IQAC%20MEETINGS.pdf</w:t>
              </w:r>
            </w:hyperlink>
            <w:r w:rsidR="00F50B65">
              <w:rPr>
                <w:b/>
                <w:bCs/>
                <w:iCs/>
                <w:noProof/>
                <w:sz w:val="24"/>
                <w:szCs w:val="24"/>
              </w:rPr>
              <w:t xml:space="preserve"> </w:t>
            </w:r>
          </w:p>
          <w:p w:rsidR="000C3413" w:rsidRDefault="000C3413" w:rsidP="000C3413">
            <w:pPr>
              <w:rPr>
                <w:b/>
                <w:bCs/>
                <w:iCs/>
                <w:noProof/>
                <w:sz w:val="24"/>
                <w:szCs w:val="24"/>
              </w:rPr>
            </w:pPr>
            <w:r w:rsidRPr="00A02E29">
              <w:rPr>
                <w:b/>
                <w:bCs/>
                <w:iCs/>
                <w:noProof/>
                <w:sz w:val="24"/>
                <w:szCs w:val="24"/>
              </w:rPr>
              <w:lastRenderedPageBreak/>
              <w:t>Provide web link to</w:t>
            </w:r>
          </w:p>
          <w:p w:rsidR="00F50B65" w:rsidRPr="00A02E29" w:rsidRDefault="00F50B65" w:rsidP="00923760">
            <w:pPr>
              <w:rPr>
                <w:b/>
                <w:bCs/>
                <w:iCs/>
                <w:noProof/>
                <w:sz w:val="24"/>
                <w:szCs w:val="24"/>
              </w:rPr>
            </w:pPr>
          </w:p>
          <w:p w:rsidR="00F50B65" w:rsidRPr="00A02E29" w:rsidRDefault="00F50B65" w:rsidP="00923760">
            <w:pPr>
              <w:pStyle w:val="ListParagraph"/>
              <w:numPr>
                <w:ilvl w:val="0"/>
                <w:numId w:val="8"/>
              </w:numPr>
              <w:spacing w:line="276" w:lineRule="auto"/>
              <w:ind w:left="714" w:hanging="357"/>
              <w:rPr>
                <w:iCs/>
                <w:noProof/>
                <w:sz w:val="24"/>
                <w:szCs w:val="24"/>
              </w:rPr>
            </w:pPr>
            <w:r w:rsidRPr="00A02E29">
              <w:rPr>
                <w:iCs/>
                <w:noProof/>
                <w:sz w:val="24"/>
                <w:szCs w:val="24"/>
              </w:rPr>
              <w:t>The structure and mechanism for Internal Quality Assurance</w:t>
            </w:r>
          </w:p>
          <w:p w:rsidR="00F50B65" w:rsidRPr="00A02E29" w:rsidRDefault="00F50B65" w:rsidP="00923760">
            <w:pPr>
              <w:pStyle w:val="ListParagraph"/>
              <w:numPr>
                <w:ilvl w:val="0"/>
                <w:numId w:val="8"/>
              </w:numPr>
              <w:spacing w:line="276" w:lineRule="auto"/>
              <w:ind w:left="714" w:hanging="357"/>
              <w:rPr>
                <w:iCs/>
                <w:strike/>
                <w:noProof/>
                <w:sz w:val="24"/>
                <w:szCs w:val="24"/>
              </w:rPr>
            </w:pPr>
            <w:r w:rsidRPr="00A02E29">
              <w:rPr>
                <w:iCs/>
                <w:noProof/>
                <w:sz w:val="24"/>
                <w:szCs w:val="24"/>
              </w:rPr>
              <w:t xml:space="preserve">Report on the initiatives for the appointment of a fulltime Director/Officer for the IQAC </w:t>
            </w:r>
          </w:p>
          <w:p w:rsidR="00F50B65" w:rsidRPr="00A02E29" w:rsidRDefault="00F50B65" w:rsidP="00923760">
            <w:pPr>
              <w:pStyle w:val="ListParagraph"/>
              <w:numPr>
                <w:ilvl w:val="0"/>
                <w:numId w:val="8"/>
              </w:numPr>
              <w:spacing w:line="276" w:lineRule="auto"/>
              <w:ind w:left="714" w:hanging="357"/>
              <w:rPr>
                <w:iCs/>
                <w:noProof/>
                <w:sz w:val="24"/>
                <w:szCs w:val="24"/>
              </w:rPr>
            </w:pPr>
            <w:r w:rsidRPr="00A02E29">
              <w:rPr>
                <w:iCs/>
                <w:noProof/>
                <w:sz w:val="24"/>
                <w:szCs w:val="24"/>
              </w:rPr>
              <w:t xml:space="preserve">Minutes of the IQAC meetings. </w:t>
            </w:r>
          </w:p>
          <w:p w:rsidR="00F50B65" w:rsidRPr="00A02E29" w:rsidRDefault="00F50B65" w:rsidP="00923760">
            <w:pPr>
              <w:pStyle w:val="ListParagraph"/>
              <w:numPr>
                <w:ilvl w:val="0"/>
                <w:numId w:val="8"/>
              </w:numPr>
              <w:spacing w:line="276" w:lineRule="auto"/>
              <w:ind w:left="714" w:hanging="357"/>
              <w:rPr>
                <w:iCs/>
                <w:noProof/>
                <w:sz w:val="24"/>
                <w:szCs w:val="24"/>
              </w:rPr>
            </w:pPr>
            <w:r w:rsidRPr="00A02E29">
              <w:rPr>
                <w:iCs/>
                <w:noProof/>
                <w:sz w:val="24"/>
                <w:szCs w:val="24"/>
              </w:rPr>
              <w:t>Any other relevant information</w:t>
            </w:r>
          </w:p>
        </w:tc>
        <w:tc>
          <w:tcPr>
            <w:tcW w:w="1440" w:type="dxa"/>
          </w:tcPr>
          <w:p w:rsidR="00F50B65" w:rsidRPr="00A02E29" w:rsidRDefault="00F50B65" w:rsidP="00923760">
            <w:pPr>
              <w:jc w:val="center"/>
              <w:rPr>
                <w:b/>
                <w:bCs/>
                <w:sz w:val="24"/>
                <w:szCs w:val="24"/>
              </w:rPr>
            </w:pPr>
            <w:r w:rsidRPr="00A02E29">
              <w:rPr>
                <w:b/>
                <w:bCs/>
                <w:sz w:val="24"/>
                <w:szCs w:val="24"/>
              </w:rPr>
              <w:lastRenderedPageBreak/>
              <w:t>10</w:t>
            </w:r>
          </w:p>
        </w:tc>
      </w:tr>
      <w:tr w:rsidR="00F50B65" w:rsidRPr="00A02E29" w:rsidTr="00923760">
        <w:trPr>
          <w:trHeight w:val="563"/>
        </w:trPr>
        <w:tc>
          <w:tcPr>
            <w:tcW w:w="1008" w:type="dxa"/>
          </w:tcPr>
          <w:p w:rsidR="00F50B65" w:rsidRPr="00A02E29" w:rsidRDefault="00F50B65" w:rsidP="00923760">
            <w:pPr>
              <w:jc w:val="center"/>
              <w:rPr>
                <w:b/>
                <w:bCs/>
                <w:sz w:val="24"/>
                <w:szCs w:val="24"/>
              </w:rPr>
            </w:pPr>
            <w:r w:rsidRPr="00A02E29">
              <w:rPr>
                <w:b/>
                <w:bCs/>
                <w:sz w:val="24"/>
                <w:szCs w:val="24"/>
              </w:rPr>
              <w:lastRenderedPageBreak/>
              <w:t>6.5.2</w:t>
            </w:r>
          </w:p>
          <w:p w:rsidR="00F50B65" w:rsidRPr="00A02E29" w:rsidRDefault="00F50B65" w:rsidP="00923760">
            <w:pPr>
              <w:jc w:val="both"/>
              <w:rPr>
                <w:b/>
                <w:bCs/>
                <w:sz w:val="24"/>
                <w:szCs w:val="24"/>
              </w:rPr>
            </w:pPr>
            <w:r w:rsidRPr="00A02E29">
              <w:rPr>
                <w:b/>
                <w:bCs/>
                <w:sz w:val="24"/>
                <w:szCs w:val="24"/>
              </w:rPr>
              <w:t xml:space="preserve"> </w:t>
            </w:r>
          </w:p>
          <w:p w:rsidR="00F50B65" w:rsidRPr="00A02E29" w:rsidRDefault="00F50B65" w:rsidP="00923760">
            <w:pPr>
              <w:jc w:val="center"/>
              <w:rPr>
                <w:b/>
                <w:bCs/>
                <w:sz w:val="24"/>
                <w:szCs w:val="24"/>
              </w:rPr>
            </w:pPr>
            <w:r w:rsidRPr="00A02E29">
              <w:rPr>
                <w:b/>
                <w:bCs/>
                <w:sz w:val="24"/>
                <w:szCs w:val="24"/>
              </w:rPr>
              <w:t>Q</w:t>
            </w:r>
            <w:r w:rsidRPr="00A02E29">
              <w:rPr>
                <w:b/>
                <w:bCs/>
                <w:sz w:val="24"/>
                <w:szCs w:val="24"/>
                <w:vertAlign w:val="subscript"/>
              </w:rPr>
              <w:t>n</w:t>
            </w:r>
            <w:r w:rsidRPr="00A02E29">
              <w:rPr>
                <w:b/>
                <w:bCs/>
                <w:sz w:val="24"/>
                <w:szCs w:val="24"/>
              </w:rPr>
              <w:t>M</w:t>
            </w:r>
          </w:p>
          <w:p w:rsidR="00F50B65" w:rsidRPr="00A02E29" w:rsidRDefault="00F50B65" w:rsidP="00923760">
            <w:pPr>
              <w:jc w:val="center"/>
              <w:rPr>
                <w:b/>
                <w:bCs/>
                <w:sz w:val="24"/>
                <w:szCs w:val="24"/>
              </w:rPr>
            </w:pPr>
          </w:p>
        </w:tc>
        <w:tc>
          <w:tcPr>
            <w:tcW w:w="7920" w:type="dxa"/>
          </w:tcPr>
          <w:p w:rsidR="00F50B65" w:rsidRDefault="00F50B65" w:rsidP="00923760">
            <w:pPr>
              <w:rPr>
                <w:sz w:val="24"/>
                <w:szCs w:val="24"/>
              </w:rPr>
            </w:pPr>
            <w:r w:rsidRPr="00A02E29">
              <w:rPr>
                <w:b/>
                <w:i/>
                <w:sz w:val="24"/>
                <w:szCs w:val="24"/>
              </w:rPr>
              <w:t>Quality assurance initiatives of the Institution include:</w:t>
            </w:r>
          </w:p>
          <w:p w:rsidR="00F50B65" w:rsidRDefault="00F50B65" w:rsidP="00923760">
            <w:pPr>
              <w:rPr>
                <w:sz w:val="24"/>
                <w:szCs w:val="24"/>
              </w:rPr>
            </w:pPr>
          </w:p>
          <w:p w:rsidR="00F50B65" w:rsidRDefault="00F50B65" w:rsidP="00923760">
            <w:pPr>
              <w:rPr>
                <w:sz w:val="24"/>
                <w:szCs w:val="24"/>
              </w:rPr>
            </w:pPr>
            <w:r>
              <w:rPr>
                <w:sz w:val="24"/>
                <w:szCs w:val="24"/>
              </w:rPr>
              <w:t xml:space="preserve">The institution has participated in NIRF </w:t>
            </w:r>
          </w:p>
          <w:p w:rsidR="00F50B65" w:rsidRDefault="00F50B65" w:rsidP="00923760">
            <w:pPr>
              <w:rPr>
                <w:sz w:val="24"/>
                <w:szCs w:val="24"/>
              </w:rPr>
            </w:pPr>
            <w:r w:rsidRPr="000B2C83">
              <w:rPr>
                <w:sz w:val="24"/>
                <w:szCs w:val="24"/>
              </w:rPr>
              <w:t>https://www.sahe.in/</w:t>
            </w:r>
          </w:p>
          <w:p w:rsidR="00F50B65" w:rsidRDefault="002422B1" w:rsidP="00923760">
            <w:pPr>
              <w:rPr>
                <w:sz w:val="24"/>
                <w:szCs w:val="24"/>
              </w:rPr>
            </w:pPr>
            <w:hyperlink r:id="rId12" w:history="1">
              <w:r w:rsidR="00F50B65" w:rsidRPr="00FA3BEB">
                <w:rPr>
                  <w:rStyle w:val="Hyperlink"/>
                  <w:sz w:val="24"/>
                  <w:szCs w:val="24"/>
                </w:rPr>
                <w:t>https://www.sahe.in/about-nirf.html</w:t>
              </w:r>
            </w:hyperlink>
          </w:p>
          <w:p w:rsidR="00F50B65" w:rsidRPr="000B2C83" w:rsidRDefault="00F50B65" w:rsidP="00923760">
            <w:pPr>
              <w:rPr>
                <w:sz w:val="24"/>
                <w:szCs w:val="24"/>
              </w:rPr>
            </w:pPr>
          </w:p>
          <w:p w:rsidR="00F50B65" w:rsidRPr="00A02E29" w:rsidRDefault="00F50B65" w:rsidP="00923760">
            <w:pPr>
              <w:rPr>
                <w:b/>
                <w:iCs/>
                <w:sz w:val="24"/>
                <w:szCs w:val="24"/>
              </w:rPr>
            </w:pPr>
          </w:p>
          <w:p w:rsidR="00F50B65" w:rsidRPr="00A02E29" w:rsidRDefault="002422B1" w:rsidP="00923760">
            <w:pPr>
              <w:ind w:left="693"/>
              <w:rPr>
                <w:iCs/>
                <w:sz w:val="24"/>
                <w:szCs w:val="24"/>
              </w:rPr>
            </w:pPr>
            <w:r w:rsidRPr="002422B1">
              <w:rPr>
                <w:bCs/>
                <w:iCs/>
                <w:noProof/>
                <w:sz w:val="24"/>
                <w:szCs w:val="24"/>
                <w:lang w:bidi="hi-IN"/>
              </w:rPr>
              <w:pict>
                <v:rect id="_x0000_s1031" style="position:absolute;left:0;text-align:left;margin-left:356.05pt;margin-top:13.9pt;width:26.85pt;height:10.75pt;z-index:251657728">
                  <v:textbox>
                    <w:txbxContent>
                      <w:p w:rsidR="0088707A" w:rsidRDefault="0088707A" w:rsidP="00F50B65"/>
                    </w:txbxContent>
                  </v:textbox>
                </v:rect>
              </w:pict>
            </w:r>
            <w:r w:rsidR="00F50B65" w:rsidRPr="00A02E29">
              <w:rPr>
                <w:bCs/>
                <w:iCs/>
                <w:sz w:val="24"/>
                <w:szCs w:val="24"/>
              </w:rPr>
              <w:t>1</w:t>
            </w:r>
            <w:r w:rsidR="00F50B65" w:rsidRPr="00A02E29">
              <w:rPr>
                <w:b/>
                <w:iCs/>
                <w:sz w:val="24"/>
                <w:szCs w:val="24"/>
              </w:rPr>
              <w:t>.</w:t>
            </w:r>
            <w:r w:rsidR="00F50B65" w:rsidRPr="00A02E29">
              <w:rPr>
                <w:iCs/>
                <w:sz w:val="24"/>
                <w:szCs w:val="24"/>
              </w:rPr>
              <w:t xml:space="preserve">  Academic and Administrative Audit (AAA) and initiation </w:t>
            </w:r>
          </w:p>
          <w:p w:rsidR="00F50B65" w:rsidRPr="00A02E29" w:rsidRDefault="00F50B65" w:rsidP="00923760">
            <w:pPr>
              <w:ind w:left="693"/>
              <w:rPr>
                <w:iCs/>
                <w:sz w:val="24"/>
                <w:szCs w:val="24"/>
              </w:rPr>
            </w:pPr>
            <w:r w:rsidRPr="00A02E29">
              <w:rPr>
                <w:iCs/>
                <w:sz w:val="24"/>
                <w:szCs w:val="24"/>
              </w:rPr>
              <w:t xml:space="preserve">     of follow-up action</w:t>
            </w:r>
            <w:r w:rsidR="00E5255A">
              <w:rPr>
                <w:iCs/>
                <w:sz w:val="24"/>
                <w:szCs w:val="24"/>
              </w:rPr>
              <w:t xml:space="preserve"> :</w:t>
            </w:r>
            <w:r w:rsidR="00E5255A" w:rsidRPr="00721104">
              <w:rPr>
                <w:b/>
                <w:iCs/>
                <w:sz w:val="24"/>
                <w:szCs w:val="24"/>
              </w:rPr>
              <w:t>Yes</w:t>
            </w:r>
          </w:p>
          <w:p w:rsidR="00F50B65" w:rsidRPr="00A02E29" w:rsidRDefault="002422B1" w:rsidP="00923760">
            <w:pPr>
              <w:ind w:left="693"/>
              <w:rPr>
                <w:iCs/>
                <w:sz w:val="24"/>
                <w:szCs w:val="24"/>
              </w:rPr>
            </w:pPr>
            <w:r w:rsidRPr="002422B1">
              <w:rPr>
                <w:b/>
                <w:i/>
                <w:noProof/>
                <w:sz w:val="24"/>
                <w:szCs w:val="24"/>
                <w:lang w:bidi="hi-IN"/>
              </w:rPr>
              <w:pict>
                <v:rect id="_x0000_s1032" style="position:absolute;left:0;text-align:left;margin-left:356.05pt;margin-top:2.25pt;width:26.85pt;height:10.75pt;z-index:251658752"/>
              </w:pict>
            </w:r>
            <w:r w:rsidR="00F50B65" w:rsidRPr="00A02E29">
              <w:rPr>
                <w:bCs/>
                <w:iCs/>
                <w:sz w:val="24"/>
                <w:szCs w:val="24"/>
              </w:rPr>
              <w:t>2</w:t>
            </w:r>
            <w:r w:rsidR="00F50B65" w:rsidRPr="00A02E29">
              <w:rPr>
                <w:b/>
                <w:iCs/>
                <w:sz w:val="24"/>
                <w:szCs w:val="24"/>
              </w:rPr>
              <w:t xml:space="preserve">.  </w:t>
            </w:r>
            <w:r w:rsidR="00F50B65" w:rsidRPr="00A02E29">
              <w:rPr>
                <w:iCs/>
                <w:sz w:val="24"/>
                <w:szCs w:val="24"/>
              </w:rPr>
              <w:t>Conferences, Seminars, Workshops on quality</w:t>
            </w:r>
            <w:r w:rsidR="00E5255A">
              <w:rPr>
                <w:iCs/>
                <w:sz w:val="24"/>
                <w:szCs w:val="24"/>
              </w:rPr>
              <w:t>:</w:t>
            </w:r>
            <w:r w:rsidR="00E5255A" w:rsidRPr="00721104">
              <w:rPr>
                <w:b/>
                <w:iCs/>
                <w:sz w:val="24"/>
                <w:szCs w:val="24"/>
              </w:rPr>
              <w:t>Yes</w:t>
            </w:r>
          </w:p>
          <w:p w:rsidR="00F50B65" w:rsidRPr="00A02E29" w:rsidRDefault="002422B1" w:rsidP="00923760">
            <w:pPr>
              <w:ind w:left="693"/>
              <w:rPr>
                <w:iCs/>
                <w:sz w:val="24"/>
                <w:szCs w:val="24"/>
              </w:rPr>
            </w:pPr>
            <w:r w:rsidRPr="002422B1">
              <w:rPr>
                <w:b/>
                <w:i/>
                <w:noProof/>
                <w:sz w:val="24"/>
                <w:szCs w:val="24"/>
                <w:lang w:bidi="hi-IN"/>
              </w:rPr>
              <w:pict>
                <v:rect id="_x0000_s1033" style="position:absolute;left:0;text-align:left;margin-left:356.05pt;margin-top:2.8pt;width:26.85pt;height:10.75pt;z-index:251659776"/>
              </w:pict>
            </w:r>
            <w:r w:rsidR="00F50B65" w:rsidRPr="00A02E29">
              <w:rPr>
                <w:iCs/>
                <w:sz w:val="24"/>
                <w:szCs w:val="24"/>
              </w:rPr>
              <w:t xml:space="preserve">3.  Collaborative quality initiatives with other Institution(s) </w:t>
            </w:r>
            <w:r w:rsidR="00E5255A">
              <w:rPr>
                <w:iCs/>
                <w:sz w:val="24"/>
                <w:szCs w:val="24"/>
              </w:rPr>
              <w:t>:</w:t>
            </w:r>
            <w:r w:rsidR="00E5255A" w:rsidRPr="00721104">
              <w:rPr>
                <w:b/>
                <w:iCs/>
                <w:sz w:val="24"/>
                <w:szCs w:val="24"/>
              </w:rPr>
              <w:t>NO</w:t>
            </w:r>
          </w:p>
          <w:p w:rsidR="00F50B65" w:rsidRPr="00A02E29" w:rsidRDefault="002422B1" w:rsidP="00923760">
            <w:pPr>
              <w:ind w:left="693"/>
              <w:rPr>
                <w:iCs/>
                <w:sz w:val="24"/>
                <w:szCs w:val="24"/>
              </w:rPr>
            </w:pPr>
            <w:r w:rsidRPr="002422B1">
              <w:rPr>
                <w:b/>
                <w:i/>
                <w:noProof/>
                <w:sz w:val="24"/>
                <w:szCs w:val="24"/>
                <w:lang w:bidi="hi-IN"/>
              </w:rPr>
              <w:pict>
                <v:rect id="_x0000_s1034" style="position:absolute;left:0;text-align:left;margin-left:356.05pt;margin-top:13.1pt;width:26.85pt;height:10.75pt;z-index:251660800"/>
              </w:pict>
            </w:r>
            <w:r w:rsidR="00F50B65" w:rsidRPr="00A02E29">
              <w:rPr>
                <w:iCs/>
                <w:sz w:val="24"/>
                <w:szCs w:val="24"/>
              </w:rPr>
              <w:t>4.  Orientation programmes on quality</w:t>
            </w:r>
            <w:r w:rsidR="00F50B65" w:rsidRPr="00A02E29">
              <w:rPr>
                <w:b/>
                <w:iCs/>
                <w:sz w:val="24"/>
                <w:szCs w:val="24"/>
              </w:rPr>
              <w:t xml:space="preserve"> </w:t>
            </w:r>
            <w:r w:rsidR="00F50B65" w:rsidRPr="00A02E29">
              <w:rPr>
                <w:iCs/>
                <w:sz w:val="24"/>
                <w:szCs w:val="24"/>
              </w:rPr>
              <w:t xml:space="preserve">issues for teachers </w:t>
            </w:r>
            <w:r w:rsidR="00E5255A">
              <w:rPr>
                <w:iCs/>
                <w:sz w:val="24"/>
                <w:szCs w:val="24"/>
              </w:rPr>
              <w:t>:</w:t>
            </w:r>
            <w:r w:rsidR="00E5255A" w:rsidRPr="00721104">
              <w:rPr>
                <w:b/>
                <w:iCs/>
                <w:sz w:val="24"/>
                <w:szCs w:val="24"/>
              </w:rPr>
              <w:t>Yes</w:t>
            </w:r>
          </w:p>
          <w:p w:rsidR="00F50B65" w:rsidRPr="00A02E29" w:rsidRDefault="00F50B65" w:rsidP="00923760">
            <w:pPr>
              <w:ind w:left="693"/>
              <w:rPr>
                <w:iCs/>
                <w:sz w:val="24"/>
                <w:szCs w:val="24"/>
              </w:rPr>
            </w:pPr>
            <w:r w:rsidRPr="00A02E29">
              <w:rPr>
                <w:iCs/>
                <w:sz w:val="24"/>
                <w:szCs w:val="24"/>
              </w:rPr>
              <w:t xml:space="preserve">     and students</w:t>
            </w:r>
          </w:p>
          <w:p w:rsidR="00F50B65" w:rsidRPr="00A02E29" w:rsidRDefault="002422B1" w:rsidP="00923760">
            <w:pPr>
              <w:ind w:left="693"/>
              <w:rPr>
                <w:iCs/>
                <w:sz w:val="24"/>
                <w:szCs w:val="24"/>
              </w:rPr>
            </w:pPr>
            <w:r w:rsidRPr="002422B1">
              <w:rPr>
                <w:b/>
                <w:i/>
                <w:noProof/>
                <w:sz w:val="24"/>
                <w:szCs w:val="24"/>
                <w:lang w:val="en-IN" w:eastAsia="en-IN"/>
              </w:rPr>
              <w:pict>
                <v:rect id="_x0000_s1035" style="position:absolute;left:0;text-align:left;margin-left:355.7pt;margin-top:4.65pt;width:26.85pt;height:10.75pt;z-index:251661824"/>
              </w:pict>
            </w:r>
            <w:r w:rsidR="00F50B65" w:rsidRPr="00A02E29">
              <w:rPr>
                <w:iCs/>
                <w:sz w:val="24"/>
                <w:szCs w:val="24"/>
              </w:rPr>
              <w:t xml:space="preserve">5.  Participation in NIRF process </w:t>
            </w:r>
            <w:r w:rsidR="00E5255A">
              <w:rPr>
                <w:iCs/>
                <w:sz w:val="24"/>
                <w:szCs w:val="24"/>
              </w:rPr>
              <w:t>:</w:t>
            </w:r>
            <w:r w:rsidR="00E5255A" w:rsidRPr="00721104">
              <w:rPr>
                <w:b/>
                <w:iCs/>
                <w:sz w:val="24"/>
                <w:szCs w:val="24"/>
              </w:rPr>
              <w:t>Yes</w:t>
            </w:r>
          </w:p>
          <w:p w:rsidR="00F50B65" w:rsidRPr="00A02E29" w:rsidRDefault="00F50B65" w:rsidP="00923760">
            <w:pPr>
              <w:ind w:left="693"/>
              <w:rPr>
                <w:bCs/>
                <w:iCs/>
                <w:sz w:val="24"/>
                <w:szCs w:val="24"/>
              </w:rPr>
            </w:pPr>
            <w:r w:rsidRPr="00A02E29">
              <w:rPr>
                <w:bCs/>
                <w:iCs/>
                <w:sz w:val="24"/>
                <w:szCs w:val="24"/>
              </w:rPr>
              <w:t xml:space="preserve">6.  Any other quality audit by recognized State, National or </w:t>
            </w:r>
          </w:p>
          <w:p w:rsidR="00F50B65" w:rsidRPr="00A02E29" w:rsidRDefault="00F50B65" w:rsidP="00923760">
            <w:pPr>
              <w:ind w:left="693"/>
              <w:rPr>
                <w:iCs/>
                <w:sz w:val="24"/>
                <w:szCs w:val="24"/>
              </w:rPr>
            </w:pPr>
            <w:r w:rsidRPr="00A02E29">
              <w:rPr>
                <w:bCs/>
                <w:iCs/>
                <w:sz w:val="24"/>
                <w:szCs w:val="24"/>
              </w:rPr>
              <w:t xml:space="preserve">     International </w:t>
            </w:r>
            <w:r w:rsidR="002422B1" w:rsidRPr="002422B1">
              <w:rPr>
                <w:b/>
                <w:i/>
                <w:noProof/>
                <w:sz w:val="24"/>
                <w:szCs w:val="24"/>
                <w:lang w:bidi="hi-IN"/>
              </w:rPr>
              <w:pict>
                <v:rect id="_x0000_s1036" style="position:absolute;left:0;text-align:left;margin-left:356.05pt;margin-top:1.25pt;width:26.85pt;height:10.75pt;z-index:251662848;mso-position-horizontal-relative:text;mso-position-vertical-relative:text"/>
              </w:pict>
            </w:r>
            <w:r w:rsidRPr="00A02E29">
              <w:rPr>
                <w:iCs/>
                <w:sz w:val="24"/>
                <w:szCs w:val="24"/>
              </w:rPr>
              <w:t xml:space="preserve">agencies ( ISO, NABH, NABL Certification, </w:t>
            </w:r>
          </w:p>
          <w:p w:rsidR="00F50B65" w:rsidRPr="00A02E29" w:rsidRDefault="00F50B65" w:rsidP="00923760">
            <w:pPr>
              <w:ind w:left="693"/>
              <w:rPr>
                <w:iCs/>
                <w:sz w:val="24"/>
                <w:szCs w:val="24"/>
              </w:rPr>
            </w:pPr>
            <w:r w:rsidRPr="00A02E29">
              <w:rPr>
                <w:iCs/>
                <w:sz w:val="24"/>
                <w:szCs w:val="24"/>
              </w:rPr>
              <w:t xml:space="preserve">     NBA, any other)</w:t>
            </w:r>
            <w:r w:rsidR="00E5255A">
              <w:rPr>
                <w:iCs/>
                <w:sz w:val="24"/>
                <w:szCs w:val="24"/>
              </w:rPr>
              <w:t xml:space="preserve"> </w:t>
            </w:r>
            <w:r w:rsidR="00E5255A" w:rsidRPr="00721104">
              <w:rPr>
                <w:b/>
                <w:iCs/>
                <w:sz w:val="24"/>
                <w:szCs w:val="24"/>
              </w:rPr>
              <w:t>No</w:t>
            </w:r>
          </w:p>
          <w:p w:rsidR="00F50B65" w:rsidRDefault="00F50B65" w:rsidP="00923760">
            <w:pPr>
              <w:rPr>
                <w:b/>
                <w:sz w:val="24"/>
                <w:szCs w:val="24"/>
              </w:rPr>
            </w:pPr>
          </w:p>
          <w:p w:rsidR="00F50B65" w:rsidRPr="00A02E29" w:rsidRDefault="00F50B65" w:rsidP="00923760">
            <w:pPr>
              <w:rPr>
                <w:b/>
                <w:sz w:val="24"/>
                <w:szCs w:val="24"/>
              </w:rPr>
            </w:pPr>
          </w:p>
          <w:p w:rsidR="00F50B65" w:rsidRPr="00A02E29" w:rsidRDefault="00F50B65" w:rsidP="00923760">
            <w:pPr>
              <w:rPr>
                <w:b/>
                <w:szCs w:val="24"/>
              </w:rPr>
            </w:pPr>
            <w:r w:rsidRPr="00A02E29">
              <w:rPr>
                <w:b/>
                <w:szCs w:val="24"/>
              </w:rPr>
              <w:lastRenderedPageBreak/>
              <w:t>Upload:</w:t>
            </w:r>
          </w:p>
          <w:p w:rsidR="00F50B65" w:rsidRPr="00A02E29" w:rsidRDefault="00F50B65" w:rsidP="00923760">
            <w:pPr>
              <w:pStyle w:val="ListParagraph"/>
              <w:numPr>
                <w:ilvl w:val="0"/>
                <w:numId w:val="10"/>
              </w:numPr>
              <w:spacing w:line="276" w:lineRule="auto"/>
              <w:rPr>
                <w:bCs/>
                <w:szCs w:val="24"/>
              </w:rPr>
            </w:pPr>
            <w:r w:rsidRPr="00A02E29">
              <w:rPr>
                <w:bCs/>
                <w:szCs w:val="24"/>
              </w:rPr>
              <w:t>Report /certificate of the Quality Assurance Initiatives as claimed by the Institutions eg: NBA, ISO, NABH, NABL, AAA etc.,</w:t>
            </w:r>
          </w:p>
          <w:p w:rsidR="00F50B65" w:rsidRPr="00A02E29" w:rsidRDefault="00F50B65" w:rsidP="00923760">
            <w:pPr>
              <w:pStyle w:val="ListParagraph"/>
              <w:numPr>
                <w:ilvl w:val="0"/>
                <w:numId w:val="10"/>
              </w:numPr>
              <w:spacing w:line="276" w:lineRule="auto"/>
              <w:rPr>
                <w:bCs/>
                <w:szCs w:val="24"/>
              </w:rPr>
            </w:pPr>
            <w:r w:rsidRPr="00A02E29">
              <w:rPr>
                <w:bCs/>
                <w:szCs w:val="24"/>
              </w:rPr>
              <w:t>Data template including documents/certificates relating to options 1 to 6 above.</w:t>
            </w:r>
          </w:p>
          <w:p w:rsidR="00F50B65" w:rsidRPr="00A02E29" w:rsidRDefault="00F50B65" w:rsidP="00923760">
            <w:pPr>
              <w:pStyle w:val="ListParagraph"/>
              <w:numPr>
                <w:ilvl w:val="0"/>
                <w:numId w:val="10"/>
              </w:numPr>
              <w:spacing w:after="200" w:line="276" w:lineRule="auto"/>
              <w:rPr>
                <w:bCs/>
                <w:szCs w:val="24"/>
              </w:rPr>
            </w:pPr>
            <w:r w:rsidRPr="00A02E29">
              <w:rPr>
                <w:bCs/>
                <w:szCs w:val="24"/>
              </w:rPr>
              <w:t>Any other relevant information.</w:t>
            </w:r>
            <w:r w:rsidRPr="00A02E29">
              <w:t xml:space="preserve"> </w:t>
            </w:r>
          </w:p>
        </w:tc>
        <w:tc>
          <w:tcPr>
            <w:tcW w:w="1440" w:type="dxa"/>
          </w:tcPr>
          <w:p w:rsidR="00F50B65" w:rsidRPr="00A02E29" w:rsidRDefault="00F50B65" w:rsidP="00923760">
            <w:pPr>
              <w:jc w:val="center"/>
              <w:rPr>
                <w:b/>
                <w:bCs/>
                <w:sz w:val="24"/>
                <w:szCs w:val="24"/>
              </w:rPr>
            </w:pPr>
            <w:r w:rsidRPr="00A02E29">
              <w:rPr>
                <w:b/>
                <w:bCs/>
                <w:sz w:val="24"/>
                <w:szCs w:val="24"/>
              </w:rPr>
              <w:lastRenderedPageBreak/>
              <w:t>10</w:t>
            </w:r>
          </w:p>
        </w:tc>
      </w:tr>
      <w:tr w:rsidR="00F50B65" w:rsidRPr="00A02E29" w:rsidTr="00923760">
        <w:trPr>
          <w:trHeight w:val="563"/>
        </w:trPr>
        <w:tc>
          <w:tcPr>
            <w:tcW w:w="1008" w:type="dxa"/>
          </w:tcPr>
          <w:p w:rsidR="00F50B65" w:rsidRPr="00A02E29" w:rsidRDefault="00F50B65" w:rsidP="00923760">
            <w:pPr>
              <w:jc w:val="center"/>
              <w:rPr>
                <w:b/>
                <w:bCs/>
                <w:sz w:val="24"/>
                <w:szCs w:val="24"/>
              </w:rPr>
            </w:pPr>
            <w:r w:rsidRPr="00A02E29">
              <w:rPr>
                <w:b/>
                <w:bCs/>
                <w:sz w:val="24"/>
                <w:szCs w:val="24"/>
              </w:rPr>
              <w:lastRenderedPageBreak/>
              <w:t>6.5.3</w:t>
            </w:r>
          </w:p>
          <w:p w:rsidR="00F50B65" w:rsidRPr="00A02E29" w:rsidRDefault="00F50B65" w:rsidP="00923760">
            <w:pPr>
              <w:jc w:val="center"/>
              <w:rPr>
                <w:b/>
                <w:bCs/>
                <w:sz w:val="24"/>
                <w:szCs w:val="24"/>
              </w:rPr>
            </w:pPr>
          </w:p>
          <w:p w:rsidR="00F50B65" w:rsidRPr="00A02E29" w:rsidRDefault="00F50B65" w:rsidP="00923760">
            <w:pPr>
              <w:jc w:val="center"/>
              <w:rPr>
                <w:b/>
                <w:bCs/>
                <w:sz w:val="24"/>
                <w:szCs w:val="24"/>
              </w:rPr>
            </w:pPr>
            <w:r w:rsidRPr="00A02E29">
              <w:rPr>
                <w:b/>
                <w:bCs/>
                <w:sz w:val="24"/>
                <w:szCs w:val="24"/>
              </w:rPr>
              <w:t>Q</w:t>
            </w:r>
            <w:r w:rsidRPr="00A02E29">
              <w:rPr>
                <w:b/>
                <w:bCs/>
                <w:sz w:val="24"/>
                <w:szCs w:val="24"/>
                <w:vertAlign w:val="subscript"/>
              </w:rPr>
              <w:t>l</w:t>
            </w:r>
            <w:r w:rsidRPr="00A02E29">
              <w:rPr>
                <w:b/>
                <w:bCs/>
                <w:sz w:val="24"/>
                <w:szCs w:val="24"/>
              </w:rPr>
              <w:t>M</w:t>
            </w:r>
          </w:p>
          <w:p w:rsidR="00F50B65" w:rsidRPr="00A02E29" w:rsidRDefault="00F50B65" w:rsidP="00923760">
            <w:pPr>
              <w:jc w:val="center"/>
              <w:rPr>
                <w:b/>
                <w:bCs/>
                <w:sz w:val="24"/>
                <w:szCs w:val="24"/>
              </w:rPr>
            </w:pPr>
          </w:p>
          <w:p w:rsidR="00F50B65" w:rsidRPr="00A02E29" w:rsidRDefault="00F50B65" w:rsidP="00923760">
            <w:pPr>
              <w:jc w:val="center"/>
              <w:rPr>
                <w:b/>
                <w:bCs/>
                <w:sz w:val="24"/>
                <w:szCs w:val="24"/>
              </w:rPr>
            </w:pPr>
          </w:p>
        </w:tc>
        <w:tc>
          <w:tcPr>
            <w:tcW w:w="7920" w:type="dxa"/>
          </w:tcPr>
          <w:p w:rsidR="00F50B65" w:rsidRDefault="00F50B65" w:rsidP="00923760">
            <w:pPr>
              <w:rPr>
                <w:b/>
                <w:i/>
                <w:sz w:val="24"/>
                <w:szCs w:val="24"/>
              </w:rPr>
            </w:pPr>
            <w:r w:rsidRPr="00A02E29">
              <w:rPr>
                <w:b/>
                <w:i/>
                <w:sz w:val="24"/>
                <w:szCs w:val="24"/>
              </w:rPr>
              <w:t>Impact analysis of the various initiatives  carried out  and used for quality improvement</w:t>
            </w:r>
          </w:p>
          <w:p w:rsidR="00B26A16" w:rsidRPr="00A02E29" w:rsidRDefault="00B26A16" w:rsidP="00B26A16">
            <w:pPr>
              <w:rPr>
                <w:bCs/>
                <w:iCs/>
                <w:sz w:val="24"/>
                <w:szCs w:val="24"/>
              </w:rPr>
            </w:pPr>
          </w:p>
          <w:p w:rsidR="00B26A16" w:rsidRDefault="00B26A16" w:rsidP="00B26A16">
            <w:pPr>
              <w:rPr>
                <w:b/>
                <w:sz w:val="24"/>
                <w:szCs w:val="24"/>
              </w:rPr>
            </w:pPr>
            <w:r w:rsidRPr="00AA1A5F">
              <w:rPr>
                <w:b/>
                <w:sz w:val="24"/>
                <w:szCs w:val="24"/>
              </w:rPr>
              <w:t>Outcome of the impact analysis</w:t>
            </w:r>
            <w:r w:rsidR="008C7229">
              <w:rPr>
                <w:b/>
                <w:sz w:val="24"/>
                <w:szCs w:val="24"/>
              </w:rPr>
              <w:t xml:space="preserve"> </w:t>
            </w:r>
          </w:p>
          <w:p w:rsidR="008C7229" w:rsidRPr="00B254FB" w:rsidRDefault="008C7229" w:rsidP="00B26A16">
            <w:pPr>
              <w:rPr>
                <w:rFonts w:ascii="Times New Roman" w:hAnsi="Times New Roman" w:cs="Times New Roman"/>
                <w:sz w:val="24"/>
                <w:szCs w:val="24"/>
              </w:rPr>
            </w:pPr>
            <w:r w:rsidRPr="00B254FB">
              <w:rPr>
                <w:rFonts w:ascii="Times New Roman" w:hAnsi="Times New Roman" w:cs="Times New Roman"/>
                <w:b/>
                <w:sz w:val="24"/>
                <w:szCs w:val="24"/>
              </w:rPr>
              <w:t xml:space="preserve">               </w:t>
            </w:r>
            <w:r w:rsidRPr="00B254FB">
              <w:rPr>
                <w:rFonts w:ascii="Times New Roman" w:hAnsi="Times New Roman" w:cs="Times New Roman"/>
                <w:sz w:val="24"/>
                <w:szCs w:val="24"/>
              </w:rPr>
              <w:t>The main</w:t>
            </w:r>
            <w:r w:rsidR="008D0C00" w:rsidRPr="00B254FB">
              <w:rPr>
                <w:rFonts w:ascii="Times New Roman" w:hAnsi="Times New Roman" w:cs="Times New Roman"/>
                <w:sz w:val="24"/>
                <w:szCs w:val="24"/>
              </w:rPr>
              <w:t xml:space="preserve"> aim is to improve the academic quality of the students and to make them self confident to treat the patients</w:t>
            </w:r>
            <w:r w:rsidR="00C53911" w:rsidRPr="00B254FB">
              <w:rPr>
                <w:rFonts w:ascii="Times New Roman" w:hAnsi="Times New Roman" w:cs="Times New Roman"/>
                <w:sz w:val="24"/>
                <w:szCs w:val="24"/>
              </w:rPr>
              <w:t xml:space="preserve"> according to </w:t>
            </w:r>
            <w:r w:rsidR="00693351" w:rsidRPr="00B254FB">
              <w:rPr>
                <w:rFonts w:ascii="Times New Roman" w:hAnsi="Times New Roman" w:cs="Times New Roman"/>
                <w:sz w:val="24"/>
                <w:szCs w:val="24"/>
              </w:rPr>
              <w:t>today’s</w:t>
            </w:r>
            <w:r w:rsidR="00C53911" w:rsidRPr="00B254FB">
              <w:rPr>
                <w:rFonts w:ascii="Times New Roman" w:hAnsi="Times New Roman" w:cs="Times New Roman"/>
                <w:sz w:val="24"/>
                <w:szCs w:val="24"/>
              </w:rPr>
              <w:t xml:space="preserve"> gl</w:t>
            </w:r>
            <w:r w:rsidR="004B7949" w:rsidRPr="00B254FB">
              <w:rPr>
                <w:rFonts w:ascii="Times New Roman" w:hAnsi="Times New Roman" w:cs="Times New Roman"/>
                <w:sz w:val="24"/>
                <w:szCs w:val="24"/>
              </w:rPr>
              <w:t>obal sc</w:t>
            </w:r>
            <w:r w:rsidR="00693351" w:rsidRPr="00B254FB">
              <w:rPr>
                <w:rFonts w:ascii="Times New Roman" w:hAnsi="Times New Roman" w:cs="Times New Roman"/>
                <w:sz w:val="24"/>
                <w:szCs w:val="24"/>
              </w:rPr>
              <w:t>enario and neccessitites.O</w:t>
            </w:r>
            <w:r w:rsidR="004B7949" w:rsidRPr="00B254FB">
              <w:rPr>
                <w:rFonts w:ascii="Times New Roman" w:hAnsi="Times New Roman" w:cs="Times New Roman"/>
                <w:sz w:val="24"/>
                <w:szCs w:val="24"/>
              </w:rPr>
              <w:t xml:space="preserve">ne of the </w:t>
            </w:r>
            <w:r w:rsidR="00B254FB">
              <w:rPr>
                <w:rFonts w:ascii="Times New Roman" w:hAnsi="Times New Roman" w:cs="Times New Roman"/>
                <w:sz w:val="24"/>
                <w:szCs w:val="24"/>
              </w:rPr>
              <w:t xml:space="preserve">methods followed is feed back </w:t>
            </w:r>
            <w:r w:rsidR="00D32C7C">
              <w:rPr>
                <w:rFonts w:ascii="Times New Roman" w:hAnsi="Times New Roman" w:cs="Times New Roman"/>
                <w:sz w:val="24"/>
                <w:szCs w:val="24"/>
              </w:rPr>
              <w:t xml:space="preserve">from </w:t>
            </w:r>
            <w:r w:rsidR="004B7949" w:rsidRPr="00B254FB">
              <w:rPr>
                <w:rFonts w:ascii="Times New Roman" w:hAnsi="Times New Roman" w:cs="Times New Roman"/>
                <w:sz w:val="24"/>
                <w:szCs w:val="24"/>
              </w:rPr>
              <w:t>various stakeholders including</w:t>
            </w:r>
            <w:r w:rsidR="004B7949" w:rsidRPr="00B254FB">
              <w:rPr>
                <w:rFonts w:ascii="Times New Roman" w:hAnsi="Times New Roman" w:cs="Times New Roman"/>
                <w:color w:val="000000"/>
                <w:sz w:val="24"/>
                <w:szCs w:val="24"/>
              </w:rPr>
              <w:t xml:space="preserve"> concerned department and faculty.</w:t>
            </w:r>
          </w:p>
          <w:p w:rsidR="008C7229" w:rsidRPr="00B254FB" w:rsidRDefault="008C7229" w:rsidP="008C7229">
            <w:pPr>
              <w:spacing w:before="266" w:line="276" w:lineRule="exact"/>
              <w:ind w:left="864" w:right="216"/>
              <w:jc w:val="both"/>
              <w:textAlignment w:val="baseline"/>
              <w:rPr>
                <w:rFonts w:ascii="Times New Roman" w:hAnsi="Times New Roman" w:cs="Times New Roman"/>
                <w:color w:val="000000"/>
                <w:sz w:val="24"/>
                <w:szCs w:val="24"/>
              </w:rPr>
            </w:pPr>
            <w:r w:rsidRPr="00B254FB">
              <w:rPr>
                <w:rFonts w:ascii="Times New Roman" w:hAnsi="Times New Roman" w:cs="Times New Roman"/>
                <w:color w:val="000000"/>
                <w:sz w:val="24"/>
                <w:szCs w:val="24"/>
              </w:rPr>
              <w:t xml:space="preserve">The </w:t>
            </w:r>
            <w:r w:rsidR="00C53911" w:rsidRPr="00B254FB">
              <w:rPr>
                <w:rFonts w:ascii="Times New Roman" w:hAnsi="Times New Roman" w:cs="Times New Roman"/>
                <w:color w:val="000000"/>
                <w:sz w:val="24"/>
                <w:szCs w:val="24"/>
              </w:rPr>
              <w:t>feedback from</w:t>
            </w:r>
            <w:r w:rsidRPr="00B254FB">
              <w:rPr>
                <w:rFonts w:ascii="Times New Roman" w:hAnsi="Times New Roman" w:cs="Times New Roman"/>
                <w:color w:val="000000"/>
                <w:sz w:val="24"/>
                <w:szCs w:val="24"/>
              </w:rPr>
              <w:t xml:space="preserve"> </w:t>
            </w:r>
            <w:r w:rsidR="008078BD" w:rsidRPr="00B254FB">
              <w:rPr>
                <w:rFonts w:ascii="Times New Roman" w:hAnsi="Times New Roman" w:cs="Times New Roman"/>
                <w:color w:val="000000"/>
                <w:sz w:val="24"/>
                <w:szCs w:val="24"/>
              </w:rPr>
              <w:t xml:space="preserve"> are</w:t>
            </w:r>
            <w:r w:rsidR="00693351" w:rsidRPr="00B254FB">
              <w:rPr>
                <w:rFonts w:ascii="Times New Roman" w:hAnsi="Times New Roman" w:cs="Times New Roman"/>
                <w:color w:val="000000"/>
                <w:sz w:val="24"/>
                <w:szCs w:val="24"/>
              </w:rPr>
              <w:t xml:space="preserve"> used</w:t>
            </w:r>
            <w:r w:rsidRPr="00B254FB">
              <w:rPr>
                <w:rFonts w:ascii="Times New Roman" w:hAnsi="Times New Roman" w:cs="Times New Roman"/>
                <w:color w:val="000000"/>
                <w:sz w:val="24"/>
                <w:szCs w:val="24"/>
              </w:rPr>
              <w:t xml:space="preserve"> to </w:t>
            </w:r>
            <w:r w:rsidR="00693351" w:rsidRPr="00B254FB">
              <w:rPr>
                <w:rFonts w:ascii="Times New Roman" w:hAnsi="Times New Roman" w:cs="Times New Roman"/>
                <w:color w:val="000000"/>
                <w:sz w:val="24"/>
                <w:szCs w:val="24"/>
              </w:rPr>
              <w:t>:</w:t>
            </w:r>
          </w:p>
          <w:p w:rsidR="008C7229" w:rsidRPr="00B254FB" w:rsidRDefault="008C7229" w:rsidP="008C7229">
            <w:pPr>
              <w:numPr>
                <w:ilvl w:val="0"/>
                <w:numId w:val="17"/>
              </w:numPr>
              <w:tabs>
                <w:tab w:val="clear" w:pos="288"/>
                <w:tab w:val="decimal" w:pos="1944"/>
              </w:tabs>
              <w:spacing w:before="267" w:after="0" w:line="275" w:lineRule="exact"/>
              <w:ind w:left="1944" w:right="216" w:hanging="288"/>
              <w:jc w:val="both"/>
              <w:textAlignment w:val="baseline"/>
              <w:rPr>
                <w:rFonts w:ascii="Times New Roman" w:hAnsi="Times New Roman" w:cs="Times New Roman"/>
                <w:color w:val="000000"/>
                <w:sz w:val="24"/>
                <w:szCs w:val="24"/>
              </w:rPr>
            </w:pPr>
            <w:r w:rsidRPr="00B254FB">
              <w:rPr>
                <w:rFonts w:ascii="Times New Roman" w:hAnsi="Times New Roman" w:cs="Times New Roman"/>
                <w:color w:val="000000"/>
                <w:sz w:val="24"/>
                <w:szCs w:val="24"/>
              </w:rPr>
              <w:t xml:space="preserve">Identify slow learners and </w:t>
            </w:r>
            <w:r w:rsidR="006A2DC7" w:rsidRPr="00B254FB">
              <w:rPr>
                <w:rFonts w:ascii="Times New Roman" w:hAnsi="Times New Roman" w:cs="Times New Roman"/>
                <w:color w:val="000000"/>
                <w:sz w:val="24"/>
                <w:szCs w:val="24"/>
              </w:rPr>
              <w:t>improve their perfomanace acc</w:t>
            </w:r>
            <w:r w:rsidR="00E43E0C" w:rsidRPr="00B254FB">
              <w:rPr>
                <w:rFonts w:ascii="Times New Roman" w:hAnsi="Times New Roman" w:cs="Times New Roman"/>
                <w:color w:val="000000"/>
                <w:sz w:val="24"/>
                <w:szCs w:val="24"/>
              </w:rPr>
              <w:t>ording to the institutional pol</w:t>
            </w:r>
            <w:r w:rsidR="006A2DC7" w:rsidRPr="00B254FB">
              <w:rPr>
                <w:rFonts w:ascii="Times New Roman" w:hAnsi="Times New Roman" w:cs="Times New Roman"/>
                <w:color w:val="000000"/>
                <w:sz w:val="24"/>
                <w:szCs w:val="24"/>
              </w:rPr>
              <w:t>icy</w:t>
            </w:r>
            <w:r w:rsidR="00E43E0C" w:rsidRPr="00B254FB">
              <w:rPr>
                <w:rFonts w:ascii="Times New Roman" w:hAnsi="Times New Roman" w:cs="Times New Roman"/>
                <w:color w:val="000000"/>
                <w:sz w:val="24"/>
                <w:szCs w:val="24"/>
              </w:rPr>
              <w:t>.</w:t>
            </w:r>
          </w:p>
          <w:p w:rsidR="008C7229" w:rsidRPr="00B254FB" w:rsidRDefault="008C7229" w:rsidP="008C7229">
            <w:pPr>
              <w:numPr>
                <w:ilvl w:val="0"/>
                <w:numId w:val="17"/>
              </w:numPr>
              <w:tabs>
                <w:tab w:val="clear" w:pos="288"/>
                <w:tab w:val="decimal" w:pos="1944"/>
              </w:tabs>
              <w:spacing w:before="278" w:after="0" w:line="274" w:lineRule="exact"/>
              <w:ind w:left="1944" w:right="216" w:hanging="288"/>
              <w:jc w:val="both"/>
              <w:textAlignment w:val="baseline"/>
              <w:rPr>
                <w:rFonts w:ascii="Times New Roman" w:hAnsi="Times New Roman" w:cs="Times New Roman"/>
                <w:color w:val="000000"/>
                <w:sz w:val="24"/>
                <w:szCs w:val="24"/>
              </w:rPr>
            </w:pPr>
            <w:r w:rsidRPr="00B254FB">
              <w:rPr>
                <w:rFonts w:ascii="Times New Roman" w:hAnsi="Times New Roman" w:cs="Times New Roman"/>
                <w:color w:val="000000"/>
                <w:sz w:val="24"/>
                <w:szCs w:val="24"/>
              </w:rPr>
              <w:t>Expose facul</w:t>
            </w:r>
            <w:r w:rsidR="008E3A98" w:rsidRPr="00B254FB">
              <w:rPr>
                <w:rFonts w:ascii="Times New Roman" w:hAnsi="Times New Roman" w:cs="Times New Roman"/>
                <w:color w:val="000000"/>
                <w:sz w:val="24"/>
                <w:szCs w:val="24"/>
              </w:rPr>
              <w:t>ty to teaching learning process by organizing Faculty Development Programmes.</w:t>
            </w:r>
          </w:p>
          <w:p w:rsidR="008C7229" w:rsidRPr="00B254FB" w:rsidRDefault="00AA08A7" w:rsidP="008C7229">
            <w:pPr>
              <w:numPr>
                <w:ilvl w:val="0"/>
                <w:numId w:val="17"/>
              </w:numPr>
              <w:tabs>
                <w:tab w:val="clear" w:pos="288"/>
                <w:tab w:val="decimal" w:pos="1872"/>
              </w:tabs>
              <w:spacing w:before="347" w:after="0" w:line="264" w:lineRule="exact"/>
              <w:ind w:left="1872" w:right="216" w:hanging="288"/>
              <w:jc w:val="both"/>
              <w:textAlignment w:val="baseline"/>
              <w:rPr>
                <w:rFonts w:ascii="Times New Roman" w:hAnsi="Times New Roman" w:cs="Times New Roman"/>
                <w:color w:val="000000"/>
                <w:sz w:val="24"/>
                <w:szCs w:val="24"/>
              </w:rPr>
            </w:pPr>
            <w:r w:rsidRPr="00B254FB">
              <w:rPr>
                <w:rFonts w:ascii="Times New Roman" w:hAnsi="Times New Roman" w:cs="Times New Roman"/>
                <w:color w:val="000000"/>
                <w:sz w:val="24"/>
                <w:szCs w:val="24"/>
              </w:rPr>
              <w:t xml:space="preserve">Encourage referring standard </w:t>
            </w:r>
            <w:r w:rsidR="008C7229" w:rsidRPr="00B254FB">
              <w:rPr>
                <w:rFonts w:ascii="Times New Roman" w:hAnsi="Times New Roman" w:cs="Times New Roman"/>
                <w:color w:val="000000"/>
                <w:sz w:val="24"/>
                <w:szCs w:val="24"/>
              </w:rPr>
              <w:t>text books</w:t>
            </w:r>
            <w:r w:rsidRPr="00B254FB">
              <w:rPr>
                <w:rFonts w:ascii="Times New Roman" w:hAnsi="Times New Roman" w:cs="Times New Roman"/>
                <w:color w:val="000000"/>
                <w:sz w:val="24"/>
                <w:szCs w:val="24"/>
              </w:rPr>
              <w:t xml:space="preserve"> and reference books</w:t>
            </w:r>
            <w:r w:rsidR="008C7229" w:rsidRPr="00B254FB">
              <w:rPr>
                <w:rFonts w:ascii="Times New Roman" w:hAnsi="Times New Roman" w:cs="Times New Roman"/>
                <w:color w:val="000000"/>
                <w:sz w:val="24"/>
                <w:szCs w:val="24"/>
              </w:rPr>
              <w:t xml:space="preserve"> effectively.</w:t>
            </w:r>
          </w:p>
          <w:p w:rsidR="008C7229" w:rsidRPr="00B254FB" w:rsidRDefault="008C7229" w:rsidP="008C7229">
            <w:pPr>
              <w:tabs>
                <w:tab w:val="decimal" w:pos="1944"/>
              </w:tabs>
              <w:spacing w:before="278" w:after="0" w:line="274" w:lineRule="exact"/>
              <w:ind w:left="1944" w:right="216"/>
              <w:jc w:val="both"/>
              <w:textAlignment w:val="baseline"/>
              <w:rPr>
                <w:rFonts w:ascii="Times New Roman" w:hAnsi="Times New Roman" w:cs="Times New Roman"/>
                <w:color w:val="000000"/>
                <w:sz w:val="24"/>
                <w:szCs w:val="24"/>
              </w:rPr>
            </w:pPr>
          </w:p>
          <w:p w:rsidR="008C7229" w:rsidRPr="00B254FB" w:rsidRDefault="008C7229" w:rsidP="00B26A16">
            <w:pPr>
              <w:rPr>
                <w:rFonts w:ascii="Times New Roman" w:hAnsi="Times New Roman" w:cs="Times New Roman"/>
                <w:b/>
                <w:sz w:val="24"/>
                <w:szCs w:val="24"/>
              </w:rPr>
            </w:pPr>
          </w:p>
          <w:p w:rsidR="008C7229" w:rsidRDefault="008C7229" w:rsidP="008C7229">
            <w:pPr>
              <w:pStyle w:val="ListParagraph"/>
              <w:rPr>
                <w:bCs/>
                <w:iCs/>
                <w:sz w:val="24"/>
                <w:szCs w:val="24"/>
              </w:rPr>
            </w:pPr>
          </w:p>
          <w:p w:rsidR="00B26A16" w:rsidRPr="00A02E29" w:rsidRDefault="00B26A16" w:rsidP="00923760">
            <w:pPr>
              <w:rPr>
                <w:b/>
                <w:i/>
                <w:sz w:val="24"/>
                <w:szCs w:val="24"/>
              </w:rPr>
            </w:pPr>
          </w:p>
          <w:p w:rsidR="00F50B65" w:rsidRPr="00A02E29" w:rsidRDefault="00F50B65" w:rsidP="00923760">
            <w:pPr>
              <w:rPr>
                <w:b/>
                <w:i/>
                <w:sz w:val="24"/>
                <w:szCs w:val="24"/>
              </w:rPr>
            </w:pPr>
          </w:p>
          <w:p w:rsidR="00F50B65" w:rsidRPr="00A02E29" w:rsidRDefault="00F50B65" w:rsidP="00923760">
            <w:pPr>
              <w:rPr>
                <w:b/>
              </w:rPr>
            </w:pPr>
            <w:r w:rsidRPr="00A02E29">
              <w:rPr>
                <w:b/>
              </w:rPr>
              <w:t>Provide web link to:</w:t>
            </w:r>
          </w:p>
          <w:p w:rsidR="00F50B65" w:rsidRPr="00A02E29" w:rsidRDefault="00F50B65" w:rsidP="00923760">
            <w:pPr>
              <w:pStyle w:val="ListParagraph"/>
              <w:numPr>
                <w:ilvl w:val="0"/>
                <w:numId w:val="9"/>
              </w:numPr>
              <w:spacing w:line="276" w:lineRule="auto"/>
              <w:ind w:left="714" w:hanging="357"/>
              <w:rPr>
                <w:bCs/>
              </w:rPr>
            </w:pPr>
            <w:r w:rsidRPr="00A02E29">
              <w:rPr>
                <w:bCs/>
              </w:rPr>
              <w:t>Relevant documents/information on the process and results of impact analysis on the above aspects</w:t>
            </w:r>
          </w:p>
          <w:p w:rsidR="00F50B65" w:rsidRPr="00A02E29" w:rsidRDefault="00F50B65" w:rsidP="00923760">
            <w:pPr>
              <w:pStyle w:val="ListParagraph"/>
              <w:numPr>
                <w:ilvl w:val="0"/>
                <w:numId w:val="9"/>
              </w:numPr>
              <w:spacing w:after="200" w:line="276" w:lineRule="auto"/>
              <w:rPr>
                <w:b/>
                <w:i/>
                <w:sz w:val="24"/>
                <w:szCs w:val="24"/>
              </w:rPr>
            </w:pPr>
            <w:r w:rsidRPr="00A02E29">
              <w:rPr>
                <w:bCs/>
              </w:rPr>
              <w:t>Any other relevant information</w:t>
            </w:r>
          </w:p>
        </w:tc>
        <w:tc>
          <w:tcPr>
            <w:tcW w:w="1440" w:type="dxa"/>
          </w:tcPr>
          <w:p w:rsidR="00F50B65" w:rsidRPr="00A02E29" w:rsidRDefault="00F50B65" w:rsidP="00923760">
            <w:pPr>
              <w:jc w:val="center"/>
              <w:rPr>
                <w:b/>
                <w:sz w:val="24"/>
                <w:szCs w:val="24"/>
              </w:rPr>
            </w:pPr>
            <w:r w:rsidRPr="00A02E29">
              <w:rPr>
                <w:b/>
                <w:sz w:val="24"/>
                <w:szCs w:val="24"/>
              </w:rPr>
              <w:t>10</w:t>
            </w:r>
          </w:p>
        </w:tc>
      </w:tr>
    </w:tbl>
    <w:p w:rsidR="00F50B65" w:rsidRPr="00A02E29" w:rsidRDefault="00F50B65" w:rsidP="00F50B65">
      <w:pPr>
        <w:rPr>
          <w:b/>
          <w:bCs/>
          <w:sz w:val="16"/>
          <w:szCs w:val="16"/>
          <w:u w:val="single"/>
        </w:rPr>
      </w:pPr>
    </w:p>
    <w:p w:rsidR="00F50B65" w:rsidRPr="00A02E29" w:rsidRDefault="00F50B65" w:rsidP="00F50B65">
      <w:pPr>
        <w:rPr>
          <w:rFonts w:ascii="Book Antiqua" w:hAnsi="Book Antiqua"/>
          <w:b/>
          <w:bCs/>
          <w:sz w:val="24"/>
          <w:szCs w:val="24"/>
        </w:rPr>
      </w:pPr>
    </w:p>
    <w:p w:rsidR="00F50B65" w:rsidRPr="00A02E29" w:rsidRDefault="00F50B65" w:rsidP="00F50B65">
      <w:pPr>
        <w:rPr>
          <w:rFonts w:ascii="Book Antiqua" w:hAnsi="Book Antiqua"/>
          <w:b/>
          <w:bCs/>
          <w:sz w:val="24"/>
          <w:szCs w:val="24"/>
        </w:rPr>
      </w:pPr>
    </w:p>
    <w:p w:rsidR="00F50B65" w:rsidRDefault="00F50B65" w:rsidP="00F50B65"/>
    <w:p w:rsidR="00B669B0" w:rsidRDefault="00B669B0"/>
    <w:sectPr w:rsidR="00B669B0" w:rsidSect="009237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Cambria Math">
    <w:panose1 w:val="02040503050406030204"/>
    <w:charset w:val="00"/>
    <w:family w:val="roman"/>
    <w:pitch w:val="variable"/>
    <w:sig w:usb0="E00002FF" w:usb1="420024FF"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60158"/>
    <w:multiLevelType w:val="multilevel"/>
    <w:tmpl w:val="FFFFFFFF"/>
    <w:lvl w:ilvl="0">
      <w:start w:val="1"/>
      <w:numFmt w:val="bullet"/>
      <w:lvlText w:val=""/>
      <w:lvlJc w:val="left"/>
      <w:pPr>
        <w:tabs>
          <w:tab w:val="decimal" w:pos="288"/>
        </w:tabs>
        <w:ind w:left="720"/>
      </w:pPr>
      <w:rPr>
        <w:rFonts w:ascii="Symbol" w:eastAsia="Times New Roman" w:hAnsi="Symbol"/>
        <w:strike w:val="0"/>
        <w:color w:val="000000"/>
        <w:spacing w:val="-1"/>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7C00405"/>
    <w:multiLevelType w:val="hybridMultilevel"/>
    <w:tmpl w:val="4F0AA7CE"/>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nsid w:val="092F0A31"/>
    <w:multiLevelType w:val="hybridMultilevel"/>
    <w:tmpl w:val="3A902A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94002A4"/>
    <w:multiLevelType w:val="hybridMultilevel"/>
    <w:tmpl w:val="DCFE7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5844DE"/>
    <w:multiLevelType w:val="hybridMultilevel"/>
    <w:tmpl w:val="93525B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0FCE77BD"/>
    <w:multiLevelType w:val="hybridMultilevel"/>
    <w:tmpl w:val="C36CAE20"/>
    <w:lvl w:ilvl="0" w:tplc="941EE55E">
      <w:start w:val="1"/>
      <w:numFmt w:val="decimal"/>
      <w:lvlText w:val="%1."/>
      <w:lvlJc w:val="left"/>
      <w:pPr>
        <w:ind w:left="720" w:hanging="360"/>
      </w:pPr>
      <w:rPr>
        <w:rFonts w:hint="default"/>
      </w:rPr>
    </w:lvl>
    <w:lvl w:ilvl="1" w:tplc="D7BA80F2">
      <w:start w:val="1"/>
      <w:numFmt w:val="lowerLetter"/>
      <w:lvlText w:val="%2."/>
      <w:lvlJc w:val="left"/>
      <w:pPr>
        <w:ind w:left="1440" w:hanging="360"/>
      </w:pPr>
    </w:lvl>
    <w:lvl w:ilvl="2" w:tplc="67BC1D6A">
      <w:start w:val="1"/>
      <w:numFmt w:val="lowerRoman"/>
      <w:lvlText w:val="%3."/>
      <w:lvlJc w:val="right"/>
      <w:pPr>
        <w:ind w:left="2160" w:hanging="180"/>
      </w:pPr>
    </w:lvl>
    <w:lvl w:ilvl="3" w:tplc="E94ED6B0">
      <w:start w:val="1"/>
      <w:numFmt w:val="decimal"/>
      <w:lvlText w:val="%4."/>
      <w:lvlJc w:val="left"/>
      <w:pPr>
        <w:ind w:left="2880" w:hanging="360"/>
      </w:pPr>
    </w:lvl>
    <w:lvl w:ilvl="4" w:tplc="B0F07286">
      <w:start w:val="1"/>
      <w:numFmt w:val="lowerLetter"/>
      <w:lvlText w:val="%5."/>
      <w:lvlJc w:val="left"/>
      <w:pPr>
        <w:ind w:left="3600" w:hanging="360"/>
      </w:pPr>
    </w:lvl>
    <w:lvl w:ilvl="5" w:tplc="1F100DF2">
      <w:start w:val="1"/>
      <w:numFmt w:val="lowerRoman"/>
      <w:lvlText w:val="%6."/>
      <w:lvlJc w:val="right"/>
      <w:pPr>
        <w:ind w:left="4320" w:hanging="180"/>
      </w:pPr>
    </w:lvl>
    <w:lvl w:ilvl="6" w:tplc="6BC0087A">
      <w:start w:val="1"/>
      <w:numFmt w:val="decimal"/>
      <w:lvlText w:val="%7."/>
      <w:lvlJc w:val="left"/>
      <w:pPr>
        <w:ind w:left="5040" w:hanging="360"/>
      </w:pPr>
    </w:lvl>
    <w:lvl w:ilvl="7" w:tplc="A2866D84">
      <w:start w:val="1"/>
      <w:numFmt w:val="lowerLetter"/>
      <w:lvlText w:val="%8."/>
      <w:lvlJc w:val="left"/>
      <w:pPr>
        <w:ind w:left="5760" w:hanging="360"/>
      </w:pPr>
    </w:lvl>
    <w:lvl w:ilvl="8" w:tplc="E54637E8">
      <w:start w:val="1"/>
      <w:numFmt w:val="lowerRoman"/>
      <w:lvlText w:val="%9."/>
      <w:lvlJc w:val="right"/>
      <w:pPr>
        <w:ind w:left="6480" w:hanging="180"/>
      </w:pPr>
    </w:lvl>
  </w:abstractNum>
  <w:abstractNum w:abstractNumId="6">
    <w:nsid w:val="112D1779"/>
    <w:multiLevelType w:val="hybridMultilevel"/>
    <w:tmpl w:val="90548532"/>
    <w:lvl w:ilvl="0" w:tplc="4454BBC0">
      <w:start w:val="1"/>
      <w:numFmt w:val="bullet"/>
      <w:lvlText w:val=""/>
      <w:lvlJc w:val="left"/>
      <w:pPr>
        <w:ind w:left="720" w:hanging="360"/>
      </w:pPr>
      <w:rPr>
        <w:rFonts w:ascii="Symbol" w:hAnsi="Symbol" w:hint="default"/>
        <w:strike w:val="0"/>
        <w:color w:val="auto"/>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642260C"/>
    <w:multiLevelType w:val="hybridMultilevel"/>
    <w:tmpl w:val="B464E5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A7A7F4A"/>
    <w:multiLevelType w:val="hybridMultilevel"/>
    <w:tmpl w:val="3D9E20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ADB535B"/>
    <w:multiLevelType w:val="hybridMultilevel"/>
    <w:tmpl w:val="0B8C52E4"/>
    <w:lvl w:ilvl="0" w:tplc="4BDC8F50">
      <w:start w:val="1"/>
      <w:numFmt w:val="decimal"/>
      <w:lvlText w:val="%1."/>
      <w:lvlJc w:val="left"/>
      <w:pPr>
        <w:ind w:left="720" w:hanging="360"/>
      </w:pPr>
      <w:rPr>
        <w:rFonts w:hint="default"/>
      </w:rPr>
    </w:lvl>
    <w:lvl w:ilvl="1" w:tplc="6AEA0FE8">
      <w:start w:val="1"/>
      <w:numFmt w:val="lowerLetter"/>
      <w:lvlText w:val="%2."/>
      <w:lvlJc w:val="left"/>
      <w:pPr>
        <w:ind w:left="1440" w:hanging="360"/>
      </w:pPr>
    </w:lvl>
    <w:lvl w:ilvl="2" w:tplc="77D83B94">
      <w:start w:val="1"/>
      <w:numFmt w:val="lowerRoman"/>
      <w:lvlText w:val="%3."/>
      <w:lvlJc w:val="right"/>
      <w:pPr>
        <w:ind w:left="2160" w:hanging="180"/>
      </w:pPr>
    </w:lvl>
    <w:lvl w:ilvl="3" w:tplc="089A46AA">
      <w:start w:val="1"/>
      <w:numFmt w:val="decimal"/>
      <w:lvlText w:val="%4."/>
      <w:lvlJc w:val="left"/>
      <w:pPr>
        <w:ind w:left="2880" w:hanging="360"/>
      </w:pPr>
    </w:lvl>
    <w:lvl w:ilvl="4" w:tplc="746850DE">
      <w:start w:val="1"/>
      <w:numFmt w:val="lowerLetter"/>
      <w:lvlText w:val="%5."/>
      <w:lvlJc w:val="left"/>
      <w:pPr>
        <w:ind w:left="3600" w:hanging="360"/>
      </w:pPr>
    </w:lvl>
    <w:lvl w:ilvl="5" w:tplc="D5EC74A2">
      <w:start w:val="1"/>
      <w:numFmt w:val="lowerRoman"/>
      <w:lvlText w:val="%6."/>
      <w:lvlJc w:val="right"/>
      <w:pPr>
        <w:ind w:left="4320" w:hanging="180"/>
      </w:pPr>
    </w:lvl>
    <w:lvl w:ilvl="6" w:tplc="F442506E">
      <w:start w:val="1"/>
      <w:numFmt w:val="decimal"/>
      <w:lvlText w:val="%7."/>
      <w:lvlJc w:val="left"/>
      <w:pPr>
        <w:ind w:left="5040" w:hanging="360"/>
      </w:pPr>
    </w:lvl>
    <w:lvl w:ilvl="7" w:tplc="EAE88294">
      <w:start w:val="1"/>
      <w:numFmt w:val="lowerLetter"/>
      <w:lvlText w:val="%8."/>
      <w:lvlJc w:val="left"/>
      <w:pPr>
        <w:ind w:left="5760" w:hanging="360"/>
      </w:pPr>
    </w:lvl>
    <w:lvl w:ilvl="8" w:tplc="F1841F82">
      <w:start w:val="1"/>
      <w:numFmt w:val="lowerRoman"/>
      <w:lvlText w:val="%9."/>
      <w:lvlJc w:val="right"/>
      <w:pPr>
        <w:ind w:left="6480" w:hanging="180"/>
      </w:pPr>
    </w:lvl>
  </w:abstractNum>
  <w:abstractNum w:abstractNumId="10">
    <w:nsid w:val="2CE45B8C"/>
    <w:multiLevelType w:val="hybridMultilevel"/>
    <w:tmpl w:val="A7D63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F0625C"/>
    <w:multiLevelType w:val="hybridMultilevel"/>
    <w:tmpl w:val="387EAC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58C5257"/>
    <w:multiLevelType w:val="hybridMultilevel"/>
    <w:tmpl w:val="F844E97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nsid w:val="49C30543"/>
    <w:multiLevelType w:val="hybridMultilevel"/>
    <w:tmpl w:val="26CA8142"/>
    <w:lvl w:ilvl="0" w:tplc="04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C8A0D78"/>
    <w:multiLevelType w:val="hybridMultilevel"/>
    <w:tmpl w:val="EF645B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5216388"/>
    <w:multiLevelType w:val="hybridMultilevel"/>
    <w:tmpl w:val="3E8CF3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67B54E15"/>
    <w:multiLevelType w:val="hybridMultilevel"/>
    <w:tmpl w:val="9C864D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6EC54B1F"/>
    <w:multiLevelType w:val="hybridMultilevel"/>
    <w:tmpl w:val="605C27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7286529E"/>
    <w:multiLevelType w:val="hybridMultilevel"/>
    <w:tmpl w:val="8AE4AD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778915CE"/>
    <w:multiLevelType w:val="hybridMultilevel"/>
    <w:tmpl w:val="734468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9"/>
  </w:num>
  <w:num w:numId="2">
    <w:abstractNumId w:val="6"/>
  </w:num>
  <w:num w:numId="3">
    <w:abstractNumId w:val="16"/>
  </w:num>
  <w:num w:numId="4">
    <w:abstractNumId w:val="11"/>
  </w:num>
  <w:num w:numId="5">
    <w:abstractNumId w:val="14"/>
  </w:num>
  <w:num w:numId="6">
    <w:abstractNumId w:val="8"/>
  </w:num>
  <w:num w:numId="7">
    <w:abstractNumId w:val="15"/>
  </w:num>
  <w:num w:numId="8">
    <w:abstractNumId w:val="4"/>
  </w:num>
  <w:num w:numId="9">
    <w:abstractNumId w:val="17"/>
  </w:num>
  <w:num w:numId="10">
    <w:abstractNumId w:val="10"/>
  </w:num>
  <w:num w:numId="11">
    <w:abstractNumId w:val="12"/>
  </w:num>
  <w:num w:numId="12">
    <w:abstractNumId w:val="1"/>
  </w:num>
  <w:num w:numId="13">
    <w:abstractNumId w:val="18"/>
  </w:num>
  <w:num w:numId="14">
    <w:abstractNumId w:val="7"/>
  </w:num>
  <w:num w:numId="15">
    <w:abstractNumId w:val="9"/>
  </w:num>
  <w:num w:numId="16">
    <w:abstractNumId w:val="5"/>
  </w:num>
  <w:num w:numId="17">
    <w:abstractNumId w:val="0"/>
  </w:num>
  <w:num w:numId="18">
    <w:abstractNumId w:val="3"/>
  </w:num>
  <w:num w:numId="19">
    <w:abstractNumId w:val="13"/>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useFELayout/>
  </w:compat>
  <w:rsids>
    <w:rsidRoot w:val="00F50B65"/>
    <w:rsid w:val="00001E7A"/>
    <w:rsid w:val="000733D1"/>
    <w:rsid w:val="00093A03"/>
    <w:rsid w:val="000A2B9A"/>
    <w:rsid w:val="000A47C7"/>
    <w:rsid w:val="000C3413"/>
    <w:rsid w:val="000E3610"/>
    <w:rsid w:val="001907C7"/>
    <w:rsid w:val="001B1E2D"/>
    <w:rsid w:val="001C0A8D"/>
    <w:rsid w:val="002027CD"/>
    <w:rsid w:val="0022470C"/>
    <w:rsid w:val="002422B1"/>
    <w:rsid w:val="00296CA2"/>
    <w:rsid w:val="00332974"/>
    <w:rsid w:val="00355E7E"/>
    <w:rsid w:val="00385B40"/>
    <w:rsid w:val="003C004B"/>
    <w:rsid w:val="003D4BC6"/>
    <w:rsid w:val="00456932"/>
    <w:rsid w:val="00466ECD"/>
    <w:rsid w:val="004B7949"/>
    <w:rsid w:val="004E0F98"/>
    <w:rsid w:val="0052197C"/>
    <w:rsid w:val="00552824"/>
    <w:rsid w:val="005639D6"/>
    <w:rsid w:val="0057296E"/>
    <w:rsid w:val="00596119"/>
    <w:rsid w:val="005971B0"/>
    <w:rsid w:val="006369C9"/>
    <w:rsid w:val="00652096"/>
    <w:rsid w:val="006530DC"/>
    <w:rsid w:val="006629FC"/>
    <w:rsid w:val="00664430"/>
    <w:rsid w:val="006760A3"/>
    <w:rsid w:val="00693351"/>
    <w:rsid w:val="006A2DC7"/>
    <w:rsid w:val="006B122B"/>
    <w:rsid w:val="006C1FC9"/>
    <w:rsid w:val="006C7914"/>
    <w:rsid w:val="006D627E"/>
    <w:rsid w:val="006D7FE2"/>
    <w:rsid w:val="006E0F26"/>
    <w:rsid w:val="00721104"/>
    <w:rsid w:val="007422E2"/>
    <w:rsid w:val="00753035"/>
    <w:rsid w:val="00804209"/>
    <w:rsid w:val="008078BD"/>
    <w:rsid w:val="0083761C"/>
    <w:rsid w:val="0088707A"/>
    <w:rsid w:val="008C5E1B"/>
    <w:rsid w:val="008C7229"/>
    <w:rsid w:val="008D0C00"/>
    <w:rsid w:val="008E3A98"/>
    <w:rsid w:val="008E4649"/>
    <w:rsid w:val="00923760"/>
    <w:rsid w:val="009506A0"/>
    <w:rsid w:val="00990AC2"/>
    <w:rsid w:val="009A0B28"/>
    <w:rsid w:val="00AA08A7"/>
    <w:rsid w:val="00AE570B"/>
    <w:rsid w:val="00B016E9"/>
    <w:rsid w:val="00B16F05"/>
    <w:rsid w:val="00B254FB"/>
    <w:rsid w:val="00B26A16"/>
    <w:rsid w:val="00B30637"/>
    <w:rsid w:val="00B333E5"/>
    <w:rsid w:val="00B40E8D"/>
    <w:rsid w:val="00B669B0"/>
    <w:rsid w:val="00B874CF"/>
    <w:rsid w:val="00BC3ADE"/>
    <w:rsid w:val="00C53911"/>
    <w:rsid w:val="00C54879"/>
    <w:rsid w:val="00C55A6B"/>
    <w:rsid w:val="00CA0F35"/>
    <w:rsid w:val="00CB7395"/>
    <w:rsid w:val="00D00D3C"/>
    <w:rsid w:val="00D32C7C"/>
    <w:rsid w:val="00D92DF6"/>
    <w:rsid w:val="00DA1CA1"/>
    <w:rsid w:val="00E43E0C"/>
    <w:rsid w:val="00E5255A"/>
    <w:rsid w:val="00E91F3C"/>
    <w:rsid w:val="00EE3ACA"/>
    <w:rsid w:val="00F153A0"/>
    <w:rsid w:val="00F44D81"/>
    <w:rsid w:val="00F50B65"/>
    <w:rsid w:val="00F66C22"/>
    <w:rsid w:val="00F7418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E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50B65"/>
    <w:pPr>
      <w:spacing w:after="0" w:line="240" w:lineRule="auto"/>
      <w:ind w:left="720"/>
      <w:contextualSpacing/>
    </w:pPr>
    <w:rPr>
      <w:rFonts w:ascii="Times New Roman" w:eastAsia="Times New Roman" w:hAnsi="Times New Roman" w:cs="Times New Roman"/>
      <w:lang w:bidi="hi-IN"/>
    </w:rPr>
  </w:style>
  <w:style w:type="paragraph" w:styleId="Title">
    <w:name w:val="Title"/>
    <w:basedOn w:val="Normal"/>
    <w:link w:val="TitleChar"/>
    <w:qFormat/>
    <w:rsid w:val="00F50B65"/>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F50B65"/>
    <w:rPr>
      <w:rFonts w:ascii="Times New Roman" w:eastAsia="Times New Roman" w:hAnsi="Times New Roman" w:cs="Times New Roman"/>
      <w:b/>
      <w:bCs/>
      <w:sz w:val="28"/>
      <w:szCs w:val="24"/>
    </w:rPr>
  </w:style>
  <w:style w:type="character" w:styleId="Hyperlink">
    <w:name w:val="Hyperlink"/>
    <w:basedOn w:val="DefaultParagraphFont"/>
    <w:uiPriority w:val="99"/>
    <w:unhideWhenUsed/>
    <w:rsid w:val="00F50B65"/>
    <w:rPr>
      <w:color w:val="0000FF"/>
      <w:u w:val="single"/>
    </w:rPr>
  </w:style>
  <w:style w:type="table" w:styleId="TableGrid">
    <w:name w:val="Table Grid"/>
    <w:basedOn w:val="TableNormal"/>
    <w:uiPriority w:val="59"/>
    <w:rsid w:val="00F50B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A0F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F35"/>
    <w:rPr>
      <w:rFonts w:ascii="Tahoma" w:hAnsi="Tahoma" w:cs="Tahoma"/>
      <w:sz w:val="16"/>
      <w:szCs w:val="16"/>
    </w:rPr>
  </w:style>
  <w:style w:type="character" w:styleId="FollowedHyperlink">
    <w:name w:val="FollowedHyperlink"/>
    <w:basedOn w:val="DefaultParagraphFont"/>
    <w:uiPriority w:val="99"/>
    <w:semiHidden/>
    <w:unhideWhenUsed/>
    <w:rsid w:val="00DA1CA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he.in/assets/regulations/Leave,%20Holidays%20&amp;%20Vacation%20Rules%20-%2023-12-2019.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sahe.in/about-nirf.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dctumkur.org" TargetMode="External"/><Relationship Id="rId11" Type="http://schemas.openxmlformats.org/officeDocument/2006/relationships/hyperlink" Target="https://www.ssdctumkur.org/pdf/IQAC%20MEETINGS.pdf" TargetMode="External"/><Relationship Id="rId5" Type="http://schemas.openxmlformats.org/officeDocument/2006/relationships/hyperlink" Target="http://www.ssdctumkur.org" TargetMode="External"/><Relationship Id="rId10" Type="http://schemas.openxmlformats.org/officeDocument/2006/relationships/hyperlink" Target="http://www.ssdctumkur.org" TargetMode="External"/><Relationship Id="rId4" Type="http://schemas.openxmlformats.org/officeDocument/2006/relationships/webSettings" Target="webSettings.xml"/><Relationship Id="rId9" Type="http://schemas.openxmlformats.org/officeDocument/2006/relationships/hyperlink" Target="https://sahe.in/iqac.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3330</Words>
  <Characters>18987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COMPAQ HP</Company>
  <LinksUpToDate>false</LinksUpToDate>
  <CharactersWithSpaces>22273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Radha</dc:creator>
  <cp:lastModifiedBy>PHD</cp:lastModifiedBy>
  <cp:revision>2</cp:revision>
  <dcterms:created xsi:type="dcterms:W3CDTF">2020-06-04T05:59:00Z</dcterms:created>
  <dcterms:modified xsi:type="dcterms:W3CDTF">2008-09-09T19:28:00Z</dcterms:modified>
</cp:coreProperties>
</file>